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79EA" w:rsidRPr="00CE7B4A" w:rsidRDefault="00945E26" w:rsidP="00CE7B4A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CE7B4A">
        <w:rPr>
          <w:rFonts w:ascii="Arial" w:hAnsi="Arial" w:cs="Arial"/>
          <w:b/>
          <w:sz w:val="18"/>
          <w:szCs w:val="18"/>
        </w:rPr>
        <w:t>G-</w:t>
      </w:r>
      <w:proofErr w:type="spellStart"/>
      <w:r w:rsidRPr="00CE7B4A">
        <w:rPr>
          <w:rFonts w:ascii="Arial" w:hAnsi="Arial" w:cs="Arial"/>
          <w:b/>
          <w:sz w:val="18"/>
          <w:szCs w:val="18"/>
        </w:rPr>
        <w:t>ænial</w:t>
      </w:r>
      <w:proofErr w:type="spellEnd"/>
      <w:r w:rsidR="008B494E" w:rsidRPr="00CE7B4A">
        <w:rPr>
          <w:rFonts w:ascii="Arial" w:hAnsi="Arial" w:cs="Arial"/>
          <w:b/>
          <w:sz w:val="18"/>
          <w:szCs w:val="18"/>
        </w:rPr>
        <w:t xml:space="preserve"> A&amp;P</w:t>
      </w:r>
    </w:p>
    <w:p w:rsidR="00945E26" w:rsidRPr="00CE7B4A" w:rsidRDefault="00945E26" w:rsidP="00CE7B4A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CE7B4A">
        <w:rPr>
          <w:rFonts w:ascii="Arial" w:hAnsi="Arial" w:cs="Arial"/>
          <w:b/>
          <w:sz w:val="18"/>
          <w:szCs w:val="18"/>
        </w:rPr>
        <w:t>Lyspolymeriserende radiopak</w:t>
      </w:r>
      <w:r w:rsidR="008B494E" w:rsidRPr="00CE7B4A">
        <w:rPr>
          <w:rFonts w:ascii="Arial" w:hAnsi="Arial" w:cs="Arial"/>
          <w:b/>
          <w:sz w:val="18"/>
          <w:szCs w:val="18"/>
        </w:rPr>
        <w:t>t kompositt tannf</w:t>
      </w:r>
      <w:r w:rsidRPr="00CE7B4A">
        <w:rPr>
          <w:rFonts w:ascii="Arial" w:hAnsi="Arial" w:cs="Arial"/>
          <w:b/>
          <w:sz w:val="18"/>
          <w:szCs w:val="18"/>
        </w:rPr>
        <w:t>yllingsmateriale</w:t>
      </w:r>
    </w:p>
    <w:p w:rsidR="00945E26" w:rsidRDefault="00945E26" w:rsidP="00CE7B4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CE7B4A">
        <w:rPr>
          <w:rFonts w:ascii="Arial" w:hAnsi="Arial" w:cs="Arial"/>
          <w:sz w:val="18"/>
          <w:szCs w:val="18"/>
        </w:rPr>
        <w:t>Må kun benyttes av tannpleiepersonale ved anbefalt</w:t>
      </w:r>
      <w:r w:rsidR="00CE7B4A" w:rsidRPr="00CE7B4A">
        <w:rPr>
          <w:rFonts w:ascii="Arial" w:hAnsi="Arial" w:cs="Arial"/>
          <w:sz w:val="18"/>
          <w:szCs w:val="18"/>
        </w:rPr>
        <w:t>e</w:t>
      </w:r>
      <w:r w:rsidRPr="00CE7B4A">
        <w:rPr>
          <w:rFonts w:ascii="Arial" w:hAnsi="Arial" w:cs="Arial"/>
          <w:sz w:val="18"/>
          <w:szCs w:val="18"/>
        </w:rPr>
        <w:t xml:space="preserve"> indikasjon</w:t>
      </w:r>
      <w:r w:rsidR="00CE7B4A" w:rsidRPr="00CE7B4A">
        <w:rPr>
          <w:rFonts w:ascii="Arial" w:hAnsi="Arial" w:cs="Arial"/>
          <w:sz w:val="18"/>
          <w:szCs w:val="18"/>
        </w:rPr>
        <w:t>er</w:t>
      </w:r>
    </w:p>
    <w:p w:rsidR="00CE7B4A" w:rsidRPr="00CE7B4A" w:rsidRDefault="00CE7B4A" w:rsidP="00CE7B4A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945E26" w:rsidRPr="00CE7B4A" w:rsidRDefault="00945E26" w:rsidP="00CE7B4A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CE7B4A">
        <w:rPr>
          <w:rFonts w:ascii="Arial" w:hAnsi="Arial" w:cs="Arial"/>
          <w:b/>
          <w:sz w:val="18"/>
          <w:szCs w:val="18"/>
        </w:rPr>
        <w:t>ANBEFALT</w:t>
      </w:r>
      <w:r w:rsidR="00CE7B4A" w:rsidRPr="00CE7B4A">
        <w:rPr>
          <w:rFonts w:ascii="Arial" w:hAnsi="Arial" w:cs="Arial"/>
          <w:b/>
          <w:sz w:val="18"/>
          <w:szCs w:val="18"/>
        </w:rPr>
        <w:t xml:space="preserve">E </w:t>
      </w:r>
      <w:r w:rsidRPr="00CE7B4A">
        <w:rPr>
          <w:rFonts w:ascii="Arial" w:hAnsi="Arial" w:cs="Arial"/>
          <w:b/>
          <w:sz w:val="18"/>
          <w:szCs w:val="18"/>
        </w:rPr>
        <w:t>INDIKASJON</w:t>
      </w:r>
      <w:r w:rsidR="00CE7B4A" w:rsidRPr="00CE7B4A">
        <w:rPr>
          <w:rFonts w:ascii="Arial" w:hAnsi="Arial" w:cs="Arial"/>
          <w:b/>
          <w:sz w:val="18"/>
          <w:szCs w:val="18"/>
        </w:rPr>
        <w:t>ER</w:t>
      </w:r>
    </w:p>
    <w:p w:rsidR="00945E26" w:rsidRPr="00CE7B4A" w:rsidRDefault="00945E26" w:rsidP="00CE7B4A">
      <w:pPr>
        <w:pStyle w:val="ListParagraph"/>
        <w:numPr>
          <w:ilvl w:val="0"/>
          <w:numId w:val="22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CE7B4A">
        <w:rPr>
          <w:rFonts w:ascii="Arial" w:hAnsi="Arial" w:cs="Arial"/>
          <w:sz w:val="18"/>
          <w:szCs w:val="18"/>
        </w:rPr>
        <w:t>G-</w:t>
      </w:r>
      <w:proofErr w:type="spellStart"/>
      <w:r w:rsidRPr="00CE7B4A">
        <w:rPr>
          <w:rFonts w:ascii="Arial" w:hAnsi="Arial" w:cs="Arial"/>
          <w:sz w:val="18"/>
          <w:szCs w:val="18"/>
        </w:rPr>
        <w:t>Ænial</w:t>
      </w:r>
      <w:proofErr w:type="spellEnd"/>
      <w:r w:rsidRPr="00CE7B4A">
        <w:rPr>
          <w:rFonts w:ascii="Arial" w:hAnsi="Arial" w:cs="Arial"/>
          <w:sz w:val="18"/>
          <w:szCs w:val="18"/>
        </w:rPr>
        <w:t xml:space="preserve"> ANTERIOR</w:t>
      </w:r>
    </w:p>
    <w:p w:rsidR="00945E26" w:rsidRPr="00CE7B4A" w:rsidRDefault="00945E26" w:rsidP="00CE7B4A">
      <w:pPr>
        <w:pStyle w:val="ListParagraph"/>
        <w:numPr>
          <w:ilvl w:val="0"/>
          <w:numId w:val="23"/>
        </w:numPr>
        <w:spacing w:after="0" w:line="240" w:lineRule="auto"/>
        <w:rPr>
          <w:rFonts w:ascii="Arial" w:hAnsi="Arial" w:cs="Arial"/>
          <w:sz w:val="18"/>
          <w:szCs w:val="18"/>
        </w:rPr>
      </w:pPr>
      <w:proofErr w:type="spellStart"/>
      <w:r w:rsidRPr="00CE7B4A">
        <w:rPr>
          <w:rFonts w:ascii="Arial" w:hAnsi="Arial" w:cs="Arial"/>
          <w:sz w:val="18"/>
          <w:szCs w:val="18"/>
        </w:rPr>
        <w:t>Till</w:t>
      </w:r>
      <w:proofErr w:type="spellEnd"/>
      <w:r w:rsidRPr="00CE7B4A">
        <w:rPr>
          <w:rFonts w:ascii="Arial" w:hAnsi="Arial" w:cs="Arial"/>
          <w:sz w:val="18"/>
          <w:szCs w:val="18"/>
        </w:rPr>
        <w:t xml:space="preserve"> direkte fyllinger i kavitetsklassene III, IV og V</w:t>
      </w:r>
    </w:p>
    <w:p w:rsidR="00945E26" w:rsidRPr="00CE7B4A" w:rsidRDefault="00945E26" w:rsidP="00CE7B4A">
      <w:pPr>
        <w:pStyle w:val="ListParagraph"/>
        <w:numPr>
          <w:ilvl w:val="0"/>
          <w:numId w:val="23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CE7B4A">
        <w:rPr>
          <w:rFonts w:ascii="Arial" w:hAnsi="Arial" w:cs="Arial"/>
          <w:sz w:val="18"/>
          <w:szCs w:val="18"/>
        </w:rPr>
        <w:t xml:space="preserve">Til direkte fyllinger i V-formede defekter og </w:t>
      </w:r>
      <w:proofErr w:type="spellStart"/>
      <w:r w:rsidRPr="00CE7B4A">
        <w:rPr>
          <w:rFonts w:ascii="Arial" w:hAnsi="Arial" w:cs="Arial"/>
          <w:sz w:val="18"/>
          <w:szCs w:val="18"/>
        </w:rPr>
        <w:t>karier</w:t>
      </w:r>
      <w:r w:rsidR="00CE7B4A">
        <w:rPr>
          <w:rFonts w:ascii="Arial" w:hAnsi="Arial" w:cs="Arial"/>
          <w:sz w:val="18"/>
          <w:szCs w:val="18"/>
        </w:rPr>
        <w:t>te</w:t>
      </w:r>
      <w:proofErr w:type="spellEnd"/>
      <w:r w:rsidRPr="00CE7B4A">
        <w:rPr>
          <w:rFonts w:ascii="Arial" w:hAnsi="Arial" w:cs="Arial"/>
          <w:sz w:val="18"/>
          <w:szCs w:val="18"/>
        </w:rPr>
        <w:t xml:space="preserve"> rotoverflater.</w:t>
      </w:r>
    </w:p>
    <w:p w:rsidR="00945E26" w:rsidRPr="00CE7B4A" w:rsidRDefault="00945E26" w:rsidP="00CE7B4A">
      <w:pPr>
        <w:pStyle w:val="ListParagraph"/>
        <w:numPr>
          <w:ilvl w:val="0"/>
          <w:numId w:val="23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CE7B4A">
        <w:rPr>
          <w:rFonts w:ascii="Arial" w:hAnsi="Arial" w:cs="Arial"/>
          <w:sz w:val="18"/>
          <w:szCs w:val="18"/>
        </w:rPr>
        <w:t xml:space="preserve">Til direkte </w:t>
      </w:r>
      <w:proofErr w:type="spellStart"/>
      <w:r w:rsidRPr="00CE7B4A">
        <w:rPr>
          <w:rFonts w:ascii="Arial" w:hAnsi="Arial" w:cs="Arial"/>
          <w:sz w:val="18"/>
          <w:szCs w:val="18"/>
        </w:rPr>
        <w:t>fremstillte</w:t>
      </w:r>
      <w:proofErr w:type="spellEnd"/>
      <w:r w:rsidR="00CE7B4A">
        <w:rPr>
          <w:rFonts w:ascii="Arial" w:hAnsi="Arial" w:cs="Arial"/>
          <w:sz w:val="18"/>
          <w:szCs w:val="18"/>
        </w:rPr>
        <w:t xml:space="preserve"> fasader samt lukking av diastem</w:t>
      </w:r>
      <w:r w:rsidRPr="00CE7B4A">
        <w:rPr>
          <w:rFonts w:ascii="Arial" w:hAnsi="Arial" w:cs="Arial"/>
          <w:sz w:val="18"/>
          <w:szCs w:val="18"/>
        </w:rPr>
        <w:t>a</w:t>
      </w:r>
    </w:p>
    <w:p w:rsidR="00945E26" w:rsidRPr="00CE7B4A" w:rsidRDefault="00945E26" w:rsidP="00CE7B4A">
      <w:pPr>
        <w:pStyle w:val="ListParagraph"/>
        <w:numPr>
          <w:ilvl w:val="0"/>
          <w:numId w:val="22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CE7B4A">
        <w:rPr>
          <w:rFonts w:ascii="Arial" w:hAnsi="Arial" w:cs="Arial"/>
          <w:sz w:val="18"/>
          <w:szCs w:val="18"/>
        </w:rPr>
        <w:t>G-</w:t>
      </w:r>
      <w:proofErr w:type="spellStart"/>
      <w:r w:rsidRPr="00CE7B4A">
        <w:rPr>
          <w:rFonts w:ascii="Arial" w:hAnsi="Arial" w:cs="Arial"/>
          <w:sz w:val="18"/>
          <w:szCs w:val="18"/>
        </w:rPr>
        <w:t>ænial</w:t>
      </w:r>
      <w:proofErr w:type="spellEnd"/>
      <w:r w:rsidRPr="00CE7B4A">
        <w:rPr>
          <w:rFonts w:ascii="Arial" w:hAnsi="Arial" w:cs="Arial"/>
          <w:sz w:val="18"/>
          <w:szCs w:val="18"/>
        </w:rPr>
        <w:t xml:space="preserve"> POSTERIOR</w:t>
      </w:r>
    </w:p>
    <w:p w:rsidR="00945E26" w:rsidRDefault="00945E26" w:rsidP="00CE7B4A">
      <w:pPr>
        <w:pStyle w:val="ListParagraph"/>
        <w:numPr>
          <w:ilvl w:val="0"/>
          <w:numId w:val="24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CE7B4A">
        <w:rPr>
          <w:rFonts w:ascii="Arial" w:hAnsi="Arial" w:cs="Arial"/>
          <w:sz w:val="18"/>
          <w:szCs w:val="18"/>
        </w:rPr>
        <w:t xml:space="preserve">Til direkte fyllinger i </w:t>
      </w:r>
      <w:proofErr w:type="spellStart"/>
      <w:r w:rsidRPr="00CE7B4A">
        <w:rPr>
          <w:rFonts w:ascii="Arial" w:hAnsi="Arial" w:cs="Arial"/>
          <w:sz w:val="18"/>
          <w:szCs w:val="18"/>
        </w:rPr>
        <w:t>kavietesklassene</w:t>
      </w:r>
      <w:proofErr w:type="spellEnd"/>
      <w:r w:rsidRPr="00CE7B4A">
        <w:rPr>
          <w:rFonts w:ascii="Arial" w:hAnsi="Arial" w:cs="Arial"/>
          <w:sz w:val="18"/>
          <w:szCs w:val="18"/>
        </w:rPr>
        <w:t xml:space="preserve"> I og II</w:t>
      </w:r>
    </w:p>
    <w:p w:rsidR="00CE7B4A" w:rsidRPr="00CE7B4A" w:rsidRDefault="00CE7B4A" w:rsidP="00CE7B4A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945E26" w:rsidRPr="00CE7B4A" w:rsidRDefault="00945E26" w:rsidP="00CE7B4A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CE7B4A">
        <w:rPr>
          <w:rFonts w:ascii="Arial" w:hAnsi="Arial" w:cs="Arial"/>
          <w:b/>
          <w:sz w:val="18"/>
          <w:szCs w:val="18"/>
        </w:rPr>
        <w:t>KONTRAINDIKASJON</w:t>
      </w:r>
    </w:p>
    <w:p w:rsidR="00945E26" w:rsidRPr="00CE7B4A" w:rsidRDefault="00945E26" w:rsidP="00CE7B4A">
      <w:pPr>
        <w:pStyle w:val="ListParagraph"/>
        <w:numPr>
          <w:ilvl w:val="0"/>
          <w:numId w:val="25"/>
        </w:numPr>
        <w:spacing w:after="0" w:line="240" w:lineRule="auto"/>
        <w:rPr>
          <w:rFonts w:ascii="Arial" w:hAnsi="Arial" w:cs="Arial"/>
          <w:sz w:val="18"/>
          <w:szCs w:val="18"/>
        </w:rPr>
      </w:pPr>
      <w:proofErr w:type="spellStart"/>
      <w:r w:rsidRPr="00CE7B4A">
        <w:rPr>
          <w:rFonts w:ascii="Arial" w:hAnsi="Arial" w:cs="Arial"/>
          <w:sz w:val="18"/>
          <w:szCs w:val="18"/>
        </w:rPr>
        <w:t>Pulpaoverkapping</w:t>
      </w:r>
      <w:proofErr w:type="spellEnd"/>
    </w:p>
    <w:p w:rsidR="00945E26" w:rsidRPr="00CE7B4A" w:rsidRDefault="00CE7B4A" w:rsidP="00CE7B4A">
      <w:pPr>
        <w:pStyle w:val="ListParagraph"/>
        <w:numPr>
          <w:ilvl w:val="0"/>
          <w:numId w:val="25"/>
        </w:numPr>
        <w:autoSpaceDE w:val="0"/>
        <w:autoSpaceDN w:val="0"/>
        <w:adjustRightInd w:val="0"/>
        <w:snapToGrid w:val="0"/>
        <w:rPr>
          <w:rFonts w:ascii="Arial" w:eastAsia="Times New Roman" w:hAnsi="Arial" w:cs="Arial"/>
          <w:color w:val="202020"/>
          <w:sz w:val="18"/>
          <w:szCs w:val="18"/>
          <w:lang w:eastAsia="nb-NO"/>
        </w:rPr>
      </w:pPr>
      <w:r w:rsidRPr="00CE7B4A">
        <w:rPr>
          <w:rFonts w:ascii="Arial" w:eastAsia="Times New Roman" w:hAnsi="Arial" w:cs="Arial"/>
          <w:color w:val="202020"/>
          <w:sz w:val="18"/>
          <w:szCs w:val="18"/>
          <w:lang w:eastAsia="nb-NO"/>
        </w:rPr>
        <w:t>I sjeldne tilfeller kan allergiske/allergiliknende reaksjoner oppstå. Skulle dette inntreffe: Stans behandling</w:t>
      </w:r>
      <w:r w:rsidRPr="00CE7B4A">
        <w:rPr>
          <w:rFonts w:ascii="Arial" w:eastAsia="Times New Roman" w:hAnsi="Arial" w:cs="Arial"/>
          <w:color w:val="202020"/>
          <w:sz w:val="18"/>
          <w:szCs w:val="18"/>
          <w:lang w:eastAsia="nb-NO"/>
        </w:rPr>
        <w:t xml:space="preserve">en umiddelbart og oppsøk lege. </w:t>
      </w:r>
    </w:p>
    <w:p w:rsidR="008C6E46" w:rsidRPr="00CE7B4A" w:rsidRDefault="008C6E46" w:rsidP="00CE7B4A">
      <w:pPr>
        <w:pStyle w:val="ListParagraph"/>
        <w:spacing w:after="0" w:line="240" w:lineRule="auto"/>
        <w:ind w:left="0"/>
        <w:rPr>
          <w:rFonts w:ascii="Arial" w:hAnsi="Arial" w:cs="Arial"/>
          <w:sz w:val="18"/>
          <w:szCs w:val="18"/>
        </w:rPr>
      </w:pPr>
    </w:p>
    <w:p w:rsidR="008C6E46" w:rsidRPr="00CE7B4A" w:rsidRDefault="008C6E46" w:rsidP="00CE7B4A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CE7B4A">
        <w:rPr>
          <w:rFonts w:ascii="Arial" w:hAnsi="Arial" w:cs="Arial"/>
          <w:b/>
          <w:sz w:val="18"/>
          <w:szCs w:val="18"/>
        </w:rPr>
        <w:t>BRUKSANVISNING</w:t>
      </w:r>
    </w:p>
    <w:p w:rsidR="008C6E46" w:rsidRPr="00CE7B4A" w:rsidRDefault="008C6E46" w:rsidP="00CE7B4A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CE7B4A">
        <w:rPr>
          <w:rFonts w:ascii="Arial" w:hAnsi="Arial" w:cs="Arial"/>
          <w:sz w:val="18"/>
          <w:szCs w:val="18"/>
        </w:rPr>
        <w:t>Fargevalg</w:t>
      </w:r>
    </w:p>
    <w:p w:rsidR="008C6E46" w:rsidRPr="00CE7B4A" w:rsidRDefault="008C6E46" w:rsidP="0015440E">
      <w:pPr>
        <w:pStyle w:val="ListParagraph"/>
        <w:spacing w:after="0" w:line="240" w:lineRule="auto"/>
        <w:ind w:left="360"/>
        <w:rPr>
          <w:rFonts w:ascii="Arial" w:hAnsi="Arial" w:cs="Arial"/>
          <w:sz w:val="18"/>
          <w:szCs w:val="18"/>
        </w:rPr>
      </w:pPr>
      <w:r w:rsidRPr="00CE7B4A">
        <w:rPr>
          <w:rFonts w:ascii="Arial" w:hAnsi="Arial" w:cs="Arial"/>
          <w:sz w:val="18"/>
          <w:szCs w:val="18"/>
        </w:rPr>
        <w:t>Rengjør tannen med pimpsten og vann. Velg farge før tannen isoleres. Velg en passende farge ved hjelp av G-ænial fargeskala</w:t>
      </w:r>
    </w:p>
    <w:p w:rsidR="008C6E46" w:rsidRPr="00CE7B4A" w:rsidRDefault="00AD35E4" w:rsidP="00CE7B4A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  <w:lang w:eastAsia="nb-NO"/>
        </w:rPr>
        <w:drawing>
          <wp:anchor distT="0" distB="0" distL="114300" distR="114300" simplePos="0" relativeHeight="251636224" behindDoc="0" locked="0" layoutInCell="1" allowOverlap="1" wp14:anchorId="7F0002D5" wp14:editId="3E799938">
            <wp:simplePos x="0" y="0"/>
            <wp:positionH relativeFrom="margin">
              <wp:posOffset>4860388</wp:posOffset>
            </wp:positionH>
            <wp:positionV relativeFrom="margin">
              <wp:posOffset>2869809</wp:posOffset>
            </wp:positionV>
            <wp:extent cx="962025" cy="1581150"/>
            <wp:effectExtent l="0" t="0" r="952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5 GC figur bilde.pn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24" b="-2224"/>
                    <a:stretch/>
                  </pic:blipFill>
                  <pic:spPr>
                    <a:xfrm>
                      <a:off x="0" y="0"/>
                      <a:ext cx="96202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C6E46" w:rsidRPr="00CE7B4A">
        <w:rPr>
          <w:rFonts w:ascii="Arial" w:hAnsi="Arial" w:cs="Arial"/>
          <w:sz w:val="18"/>
          <w:szCs w:val="18"/>
        </w:rPr>
        <w:t>Kavitetspreparasjon</w:t>
      </w:r>
    </w:p>
    <w:p w:rsidR="005F61C4" w:rsidRPr="00CE7B4A" w:rsidRDefault="005F61C4" w:rsidP="0015440E">
      <w:pPr>
        <w:pStyle w:val="ListParagraph"/>
        <w:spacing w:after="0" w:line="240" w:lineRule="auto"/>
        <w:ind w:left="360"/>
        <w:rPr>
          <w:rFonts w:ascii="Arial" w:hAnsi="Arial" w:cs="Arial"/>
          <w:sz w:val="18"/>
          <w:szCs w:val="18"/>
        </w:rPr>
      </w:pPr>
      <w:r w:rsidRPr="00CE7B4A">
        <w:rPr>
          <w:rFonts w:ascii="Arial" w:hAnsi="Arial" w:cs="Arial"/>
          <w:sz w:val="18"/>
          <w:szCs w:val="18"/>
        </w:rPr>
        <w:t xml:space="preserve">Preparer kaviteten med standardteknikk. Blås forsiktig tørr med </w:t>
      </w:r>
      <w:proofErr w:type="spellStart"/>
      <w:r w:rsidRPr="00CE7B4A">
        <w:rPr>
          <w:rFonts w:ascii="Arial" w:hAnsi="Arial" w:cs="Arial"/>
          <w:sz w:val="18"/>
          <w:szCs w:val="18"/>
        </w:rPr>
        <w:t>oljefri</w:t>
      </w:r>
      <w:proofErr w:type="spellEnd"/>
      <w:r w:rsidRPr="00CE7B4A">
        <w:rPr>
          <w:rFonts w:ascii="Arial" w:hAnsi="Arial" w:cs="Arial"/>
          <w:sz w:val="18"/>
          <w:szCs w:val="18"/>
        </w:rPr>
        <w:t xml:space="preserve"> luft. </w:t>
      </w:r>
    </w:p>
    <w:p w:rsidR="005F61C4" w:rsidRPr="00CE7B4A" w:rsidRDefault="005F61C4" w:rsidP="0015440E">
      <w:pPr>
        <w:pStyle w:val="ListParagraph"/>
        <w:spacing w:after="0" w:line="240" w:lineRule="auto"/>
        <w:ind w:left="360"/>
        <w:rPr>
          <w:rFonts w:ascii="Arial" w:hAnsi="Arial" w:cs="Arial"/>
          <w:sz w:val="18"/>
          <w:szCs w:val="18"/>
        </w:rPr>
      </w:pPr>
      <w:r w:rsidRPr="00CE7B4A">
        <w:rPr>
          <w:rFonts w:ascii="Arial" w:hAnsi="Arial" w:cs="Arial"/>
          <w:sz w:val="18"/>
          <w:szCs w:val="18"/>
        </w:rPr>
        <w:t>Merk: Ve</w:t>
      </w:r>
      <w:r w:rsidR="0065795C">
        <w:rPr>
          <w:rFonts w:ascii="Arial" w:hAnsi="Arial" w:cs="Arial"/>
          <w:sz w:val="18"/>
          <w:szCs w:val="18"/>
        </w:rPr>
        <w:t xml:space="preserve">d </w:t>
      </w:r>
      <w:proofErr w:type="spellStart"/>
      <w:r w:rsidR="0065795C">
        <w:rPr>
          <w:rFonts w:ascii="Arial" w:hAnsi="Arial" w:cs="Arial"/>
          <w:sz w:val="18"/>
          <w:szCs w:val="18"/>
        </w:rPr>
        <w:t>pulpaoverkapping</w:t>
      </w:r>
      <w:proofErr w:type="spellEnd"/>
      <w:r w:rsidR="0065795C">
        <w:rPr>
          <w:rFonts w:ascii="Arial" w:hAnsi="Arial" w:cs="Arial"/>
          <w:sz w:val="18"/>
          <w:szCs w:val="18"/>
        </w:rPr>
        <w:t xml:space="preserve"> bruk </w:t>
      </w:r>
      <w:proofErr w:type="spellStart"/>
      <w:r w:rsidR="0065795C">
        <w:rPr>
          <w:rFonts w:ascii="Arial" w:hAnsi="Arial" w:cs="Arial"/>
          <w:sz w:val="18"/>
          <w:szCs w:val="18"/>
        </w:rPr>
        <w:t>Kalsium</w:t>
      </w:r>
      <w:r w:rsidRPr="00CE7B4A">
        <w:rPr>
          <w:rFonts w:ascii="Arial" w:hAnsi="Arial" w:cs="Arial"/>
          <w:sz w:val="18"/>
          <w:szCs w:val="18"/>
        </w:rPr>
        <w:t>hydroxid</w:t>
      </w:r>
      <w:proofErr w:type="spellEnd"/>
    </w:p>
    <w:p w:rsidR="005F61C4" w:rsidRPr="00CE7B4A" w:rsidRDefault="005F61C4" w:rsidP="00CE7B4A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sz w:val="18"/>
          <w:szCs w:val="18"/>
        </w:rPr>
      </w:pPr>
      <w:proofErr w:type="spellStart"/>
      <w:r w:rsidRPr="00CE7B4A">
        <w:rPr>
          <w:rFonts w:ascii="Arial" w:hAnsi="Arial" w:cs="Arial"/>
          <w:sz w:val="18"/>
          <w:szCs w:val="18"/>
        </w:rPr>
        <w:t>Bonding</w:t>
      </w:r>
      <w:proofErr w:type="spellEnd"/>
    </w:p>
    <w:p w:rsidR="005F61C4" w:rsidRPr="00CE7B4A" w:rsidRDefault="005F61C4" w:rsidP="0015440E">
      <w:pPr>
        <w:pStyle w:val="ListParagraph"/>
        <w:spacing w:after="0" w:line="240" w:lineRule="auto"/>
        <w:ind w:left="360"/>
        <w:rPr>
          <w:rFonts w:ascii="Arial" w:hAnsi="Arial" w:cs="Arial"/>
          <w:sz w:val="18"/>
          <w:szCs w:val="18"/>
        </w:rPr>
      </w:pPr>
      <w:r w:rsidRPr="00CE7B4A">
        <w:rPr>
          <w:rFonts w:ascii="Arial" w:hAnsi="Arial" w:cs="Arial"/>
          <w:sz w:val="18"/>
          <w:szCs w:val="18"/>
        </w:rPr>
        <w:t>Til bonding av G-ænial til emalje og /eller dentin, bruk et lysherdende bondingsystem som GC G-</w:t>
      </w:r>
      <w:proofErr w:type="spellStart"/>
      <w:r w:rsidRPr="00CE7B4A">
        <w:rPr>
          <w:rFonts w:ascii="Arial" w:hAnsi="Arial" w:cs="Arial"/>
          <w:sz w:val="18"/>
          <w:szCs w:val="18"/>
        </w:rPr>
        <w:t>ænial</w:t>
      </w:r>
      <w:proofErr w:type="spellEnd"/>
      <w:r w:rsidRPr="00CE7B4A">
        <w:rPr>
          <w:rFonts w:ascii="Arial" w:hAnsi="Arial" w:cs="Arial"/>
          <w:sz w:val="18"/>
          <w:szCs w:val="18"/>
        </w:rPr>
        <w:t xml:space="preserve"> Bond, GC-G-BOND, GC Fuji BOND of UniFil Bond (Fig.1). Følg produsentens anvisning. </w:t>
      </w:r>
    </w:p>
    <w:p w:rsidR="00CE7B4A" w:rsidRPr="000F17C4" w:rsidRDefault="005F61C4" w:rsidP="000F17C4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CE7B4A">
        <w:rPr>
          <w:rFonts w:ascii="Arial" w:hAnsi="Arial" w:cs="Arial"/>
          <w:sz w:val="18"/>
          <w:szCs w:val="18"/>
        </w:rPr>
        <w:t>Applisering av G-</w:t>
      </w:r>
      <w:proofErr w:type="spellStart"/>
      <w:r w:rsidRPr="00CE7B4A">
        <w:rPr>
          <w:rFonts w:ascii="Arial" w:hAnsi="Arial" w:cs="Arial"/>
          <w:sz w:val="18"/>
          <w:szCs w:val="18"/>
        </w:rPr>
        <w:t>ænial</w:t>
      </w:r>
      <w:proofErr w:type="spellEnd"/>
    </w:p>
    <w:p w:rsidR="005F61C4" w:rsidRPr="000F17C4" w:rsidRDefault="005F61C4" w:rsidP="000F6220">
      <w:pPr>
        <w:pStyle w:val="ListParagraph"/>
        <w:numPr>
          <w:ilvl w:val="0"/>
          <w:numId w:val="28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0F17C4">
        <w:rPr>
          <w:rFonts w:ascii="Arial" w:hAnsi="Arial" w:cs="Arial"/>
          <w:sz w:val="18"/>
          <w:szCs w:val="18"/>
        </w:rPr>
        <w:t>Dispenser</w:t>
      </w:r>
      <w:r w:rsidR="00582181">
        <w:rPr>
          <w:rFonts w:ascii="Arial" w:hAnsi="Arial" w:cs="Arial"/>
          <w:sz w:val="18"/>
          <w:szCs w:val="18"/>
        </w:rPr>
        <w:t>ing</w:t>
      </w:r>
      <w:r w:rsidRPr="000F17C4">
        <w:rPr>
          <w:rFonts w:ascii="Arial" w:hAnsi="Arial" w:cs="Arial"/>
          <w:sz w:val="18"/>
          <w:szCs w:val="18"/>
        </w:rPr>
        <w:t xml:space="preserve"> fra en </w:t>
      </w:r>
      <w:proofErr w:type="spellStart"/>
      <w:r w:rsidRPr="000F17C4">
        <w:rPr>
          <w:rFonts w:ascii="Arial" w:hAnsi="Arial" w:cs="Arial"/>
          <w:sz w:val="18"/>
          <w:szCs w:val="18"/>
        </w:rPr>
        <w:t>unitip</w:t>
      </w:r>
      <w:proofErr w:type="spellEnd"/>
      <w:r w:rsidR="000F17C4">
        <w:rPr>
          <w:rFonts w:ascii="Arial" w:hAnsi="Arial" w:cs="Arial"/>
          <w:sz w:val="18"/>
          <w:szCs w:val="18"/>
        </w:rPr>
        <w:br/>
      </w:r>
      <w:r w:rsidRPr="000F17C4">
        <w:rPr>
          <w:rFonts w:ascii="Arial" w:hAnsi="Arial" w:cs="Arial"/>
          <w:sz w:val="18"/>
          <w:szCs w:val="18"/>
        </w:rPr>
        <w:t>Plasser G-</w:t>
      </w:r>
      <w:proofErr w:type="spellStart"/>
      <w:r w:rsidRPr="000F17C4">
        <w:rPr>
          <w:rFonts w:ascii="Arial" w:hAnsi="Arial" w:cs="Arial"/>
          <w:sz w:val="18"/>
          <w:szCs w:val="18"/>
        </w:rPr>
        <w:t>ænial</w:t>
      </w:r>
      <w:proofErr w:type="spellEnd"/>
      <w:r w:rsidRPr="000F17C4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0F17C4">
        <w:rPr>
          <w:rFonts w:ascii="Arial" w:hAnsi="Arial" w:cs="Arial"/>
          <w:sz w:val="18"/>
          <w:szCs w:val="18"/>
        </w:rPr>
        <w:t>Untip</w:t>
      </w:r>
      <w:proofErr w:type="spellEnd"/>
      <w:r w:rsidRPr="000F17C4">
        <w:rPr>
          <w:rFonts w:ascii="Arial" w:hAnsi="Arial" w:cs="Arial"/>
          <w:sz w:val="18"/>
          <w:szCs w:val="18"/>
        </w:rPr>
        <w:t xml:space="preserve"> i en Untip appliseringspistol eller en tilsvarende modell. Fjern het</w:t>
      </w:r>
      <w:r w:rsidR="00582181">
        <w:rPr>
          <w:rFonts w:ascii="Arial" w:hAnsi="Arial" w:cs="Arial"/>
          <w:sz w:val="18"/>
          <w:szCs w:val="18"/>
        </w:rPr>
        <w:t>t</w:t>
      </w:r>
      <w:r w:rsidRPr="000F17C4">
        <w:rPr>
          <w:rFonts w:ascii="Arial" w:hAnsi="Arial" w:cs="Arial"/>
          <w:sz w:val="18"/>
          <w:szCs w:val="18"/>
        </w:rPr>
        <w:t>en og press materialet direkte ut i den preparerte kaviteten. Bruk et jevnt trykk (Fig. 2) Hold trykket på appliseringspistolens håndtak mens den fjernes fra munnen. Dette forhindrer at Untipen løsner fra appliseringspistolen.</w:t>
      </w:r>
    </w:p>
    <w:p w:rsidR="005F61C4" w:rsidRPr="00805B66" w:rsidRDefault="005F61C4" w:rsidP="00F2378C">
      <w:pPr>
        <w:pStyle w:val="ListParagraph"/>
        <w:numPr>
          <w:ilvl w:val="0"/>
          <w:numId w:val="28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805B66">
        <w:rPr>
          <w:rFonts w:ascii="Arial" w:hAnsi="Arial" w:cs="Arial"/>
          <w:sz w:val="18"/>
          <w:szCs w:val="18"/>
        </w:rPr>
        <w:t>Dispensering med sp</w:t>
      </w:r>
      <w:r w:rsidR="00EF682F" w:rsidRPr="00805B66">
        <w:rPr>
          <w:rFonts w:ascii="Arial" w:hAnsi="Arial" w:cs="Arial"/>
          <w:sz w:val="18"/>
          <w:szCs w:val="18"/>
        </w:rPr>
        <w:t>rø</w:t>
      </w:r>
      <w:r w:rsidRPr="00805B66">
        <w:rPr>
          <w:rFonts w:ascii="Arial" w:hAnsi="Arial" w:cs="Arial"/>
          <w:sz w:val="18"/>
          <w:szCs w:val="18"/>
        </w:rPr>
        <w:t>yte.</w:t>
      </w:r>
      <w:r w:rsidR="000F17C4" w:rsidRPr="00805B66">
        <w:rPr>
          <w:rFonts w:ascii="Arial" w:hAnsi="Arial" w:cs="Arial"/>
          <w:sz w:val="18"/>
          <w:szCs w:val="18"/>
        </w:rPr>
        <w:br/>
      </w:r>
      <w:r w:rsidR="00EF682F" w:rsidRPr="00805B66">
        <w:rPr>
          <w:rFonts w:ascii="Arial" w:hAnsi="Arial" w:cs="Arial"/>
          <w:sz w:val="18"/>
          <w:szCs w:val="18"/>
        </w:rPr>
        <w:t>Fjern hetten fra sprø</w:t>
      </w:r>
      <w:r w:rsidRPr="00805B66">
        <w:rPr>
          <w:rFonts w:ascii="Arial" w:hAnsi="Arial" w:cs="Arial"/>
          <w:sz w:val="18"/>
          <w:szCs w:val="18"/>
        </w:rPr>
        <w:t xml:space="preserve">yten og dispenser materialet på en blandeblokk. Appliser materialet i kaviteten med et passende instrument. Etter dispensering, vri sprøytens skrue en halv til en hel omgang mot-urs for å forhindre et trykk inne i sprøyten. Sette på hetten umiddelbart etter bruk. </w:t>
      </w:r>
      <w:r w:rsidR="00805B66">
        <w:rPr>
          <w:rFonts w:ascii="Arial" w:hAnsi="Arial" w:cs="Arial"/>
          <w:sz w:val="18"/>
          <w:szCs w:val="18"/>
        </w:rPr>
        <w:br/>
      </w:r>
      <w:r w:rsidRPr="00805B66">
        <w:rPr>
          <w:rFonts w:ascii="Arial" w:hAnsi="Arial" w:cs="Arial"/>
          <w:sz w:val="18"/>
          <w:szCs w:val="18"/>
        </w:rPr>
        <w:t xml:space="preserve">Merk: </w:t>
      </w:r>
    </w:p>
    <w:p w:rsidR="005F61C4" w:rsidRPr="00805B66" w:rsidRDefault="00323D14" w:rsidP="00805B66">
      <w:pPr>
        <w:pStyle w:val="ListParagraph"/>
        <w:numPr>
          <w:ilvl w:val="0"/>
          <w:numId w:val="30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805B66">
        <w:rPr>
          <w:rFonts w:ascii="Arial" w:hAnsi="Arial" w:cs="Arial"/>
          <w:sz w:val="18"/>
          <w:szCs w:val="18"/>
        </w:rPr>
        <w:t xml:space="preserve">Materialets standardfarger </w:t>
      </w:r>
      <w:r w:rsidR="00582181">
        <w:rPr>
          <w:rFonts w:ascii="Arial" w:hAnsi="Arial" w:cs="Arial"/>
          <w:sz w:val="18"/>
          <w:szCs w:val="18"/>
        </w:rPr>
        <w:t>kan applisere</w:t>
      </w:r>
      <w:r w:rsidR="00295B8E" w:rsidRPr="00805B66">
        <w:rPr>
          <w:rFonts w:ascii="Arial" w:hAnsi="Arial" w:cs="Arial"/>
          <w:sz w:val="18"/>
          <w:szCs w:val="18"/>
        </w:rPr>
        <w:t>s</w:t>
      </w:r>
      <w:r w:rsidR="00582181">
        <w:rPr>
          <w:rFonts w:ascii="Arial" w:hAnsi="Arial" w:cs="Arial"/>
          <w:sz w:val="18"/>
          <w:szCs w:val="18"/>
        </w:rPr>
        <w:t xml:space="preserve"> </w:t>
      </w:r>
      <w:r w:rsidR="00295B8E" w:rsidRPr="00805B66">
        <w:rPr>
          <w:rFonts w:ascii="Arial" w:hAnsi="Arial" w:cs="Arial"/>
          <w:sz w:val="18"/>
          <w:szCs w:val="18"/>
        </w:rPr>
        <w:t xml:space="preserve">i ett lag for å lage estetiske fyllinger. Vedrørende detaljeer referer til Kliniske Tips. </w:t>
      </w:r>
    </w:p>
    <w:p w:rsidR="00295B8E" w:rsidRPr="00805B66" w:rsidRDefault="00295B8E" w:rsidP="00805B66">
      <w:pPr>
        <w:pStyle w:val="ListParagraph"/>
        <w:numPr>
          <w:ilvl w:val="0"/>
          <w:numId w:val="30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805B66">
        <w:rPr>
          <w:rFonts w:ascii="Arial" w:hAnsi="Arial" w:cs="Arial"/>
          <w:sz w:val="18"/>
          <w:szCs w:val="18"/>
        </w:rPr>
        <w:t xml:space="preserve">Materialet kan være vanskelig å dispenserer hvis det kommer rett fra kjøleskap. Materialet bør ha romtemperatur i minimum et par minutter før bruk. </w:t>
      </w:r>
    </w:p>
    <w:p w:rsidR="00295B8E" w:rsidRPr="00805B66" w:rsidRDefault="00295B8E" w:rsidP="00805B66">
      <w:pPr>
        <w:pStyle w:val="ListParagraph"/>
        <w:numPr>
          <w:ilvl w:val="0"/>
          <w:numId w:val="30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805B66">
        <w:rPr>
          <w:rFonts w:ascii="Arial" w:hAnsi="Arial" w:cs="Arial"/>
          <w:sz w:val="18"/>
          <w:szCs w:val="18"/>
        </w:rPr>
        <w:t xml:space="preserve">Etter dispensering, unngå for lang eksponering til omkringliggende lys. Omkringliggende lys kan forkorte håndteringstiden. </w:t>
      </w:r>
    </w:p>
    <w:p w:rsidR="00295B8E" w:rsidRPr="00CE7B4A" w:rsidRDefault="00295B8E" w:rsidP="00CE7B4A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295B8E" w:rsidRPr="00805B66" w:rsidRDefault="00295B8E" w:rsidP="00CE7B4A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805B66">
        <w:rPr>
          <w:rFonts w:ascii="Arial" w:hAnsi="Arial" w:cs="Arial"/>
          <w:b/>
          <w:sz w:val="18"/>
          <w:szCs w:val="18"/>
        </w:rPr>
        <w:t>KLINISKE TIPS</w:t>
      </w:r>
    </w:p>
    <w:p w:rsidR="00295B8E" w:rsidRPr="004D7809" w:rsidRDefault="00295B8E" w:rsidP="004D7809">
      <w:pPr>
        <w:pStyle w:val="ListParagraph"/>
        <w:numPr>
          <w:ilvl w:val="0"/>
          <w:numId w:val="32"/>
        </w:numPr>
        <w:spacing w:after="0" w:line="240" w:lineRule="auto"/>
        <w:ind w:left="360"/>
        <w:rPr>
          <w:rFonts w:ascii="Arial" w:hAnsi="Arial" w:cs="Arial"/>
          <w:sz w:val="18"/>
          <w:szCs w:val="18"/>
        </w:rPr>
      </w:pPr>
      <w:r w:rsidRPr="004D7809">
        <w:rPr>
          <w:rFonts w:ascii="Arial" w:hAnsi="Arial" w:cs="Arial"/>
          <w:sz w:val="18"/>
          <w:szCs w:val="18"/>
        </w:rPr>
        <w:t>Anteriore kaviteter.</w:t>
      </w:r>
    </w:p>
    <w:p w:rsidR="00295B8E" w:rsidRPr="004D7809" w:rsidRDefault="00295B8E" w:rsidP="006A108F">
      <w:pPr>
        <w:pStyle w:val="ListParagraph"/>
        <w:numPr>
          <w:ilvl w:val="0"/>
          <w:numId w:val="33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4D7809">
        <w:rPr>
          <w:rFonts w:ascii="Arial" w:hAnsi="Arial" w:cs="Arial"/>
          <w:sz w:val="18"/>
          <w:szCs w:val="18"/>
        </w:rPr>
        <w:t>I forbindelse med mindre kaviteter</w:t>
      </w:r>
      <w:r w:rsidR="004D7809">
        <w:rPr>
          <w:rFonts w:ascii="Arial" w:hAnsi="Arial" w:cs="Arial"/>
          <w:sz w:val="18"/>
          <w:szCs w:val="18"/>
        </w:rPr>
        <w:t>.</w:t>
      </w:r>
      <w:r w:rsidR="004D7809">
        <w:rPr>
          <w:rFonts w:ascii="Arial" w:hAnsi="Arial" w:cs="Arial"/>
          <w:sz w:val="18"/>
          <w:szCs w:val="18"/>
        </w:rPr>
        <w:br/>
      </w:r>
      <w:r w:rsidR="004D7809" w:rsidRPr="004D7809">
        <w:rPr>
          <w:rFonts w:ascii="Arial" w:hAnsi="Arial" w:cs="Arial"/>
          <w:sz w:val="18"/>
          <w:szCs w:val="18"/>
        </w:rPr>
        <w:t>Til fyllingsteknikk der kun é</w:t>
      </w:r>
      <w:r w:rsidRPr="004D7809">
        <w:rPr>
          <w:rFonts w:ascii="Arial" w:hAnsi="Arial" w:cs="Arial"/>
          <w:sz w:val="18"/>
          <w:szCs w:val="18"/>
        </w:rPr>
        <w:t>n standardfarge brukes. I de fleste tilfeller er det tilstrekkelig å bruke en standardfarge. Ønsker man en høyrere grad av translu</w:t>
      </w:r>
      <w:r w:rsidR="004D7809" w:rsidRPr="004D7809">
        <w:rPr>
          <w:rFonts w:ascii="Arial" w:hAnsi="Arial" w:cs="Arial"/>
          <w:sz w:val="18"/>
          <w:szCs w:val="18"/>
        </w:rPr>
        <w:t>c</w:t>
      </w:r>
      <w:r w:rsidRPr="004D7809">
        <w:rPr>
          <w:rFonts w:ascii="Arial" w:hAnsi="Arial" w:cs="Arial"/>
          <w:sz w:val="18"/>
          <w:szCs w:val="18"/>
        </w:rPr>
        <w:t xml:space="preserve">ens kan en av «Outside» spesialfargene velges. Se også eksempler </w:t>
      </w:r>
      <w:r w:rsidR="004D7809">
        <w:rPr>
          <w:rFonts w:ascii="Arial" w:hAnsi="Arial" w:cs="Arial"/>
          <w:sz w:val="18"/>
          <w:szCs w:val="18"/>
        </w:rPr>
        <w:t>under</w:t>
      </w:r>
      <w:r w:rsidRPr="004D7809">
        <w:rPr>
          <w:rFonts w:ascii="Arial" w:hAnsi="Arial" w:cs="Arial"/>
          <w:sz w:val="18"/>
          <w:szCs w:val="18"/>
        </w:rPr>
        <w:t xml:space="preserve"> </w:t>
      </w:r>
      <w:r w:rsidR="004D7809" w:rsidRPr="004D7809">
        <w:rPr>
          <w:rFonts w:ascii="Arial" w:hAnsi="Arial" w:cs="Arial"/>
          <w:sz w:val="18"/>
          <w:szCs w:val="18"/>
        </w:rPr>
        <w:t>«K</w:t>
      </w:r>
      <w:r w:rsidRPr="004D7809">
        <w:rPr>
          <w:rFonts w:ascii="Arial" w:hAnsi="Arial" w:cs="Arial"/>
          <w:sz w:val="18"/>
          <w:szCs w:val="18"/>
        </w:rPr>
        <w:t xml:space="preserve">liniske </w:t>
      </w:r>
      <w:r w:rsidR="004D7809" w:rsidRPr="004D7809">
        <w:rPr>
          <w:rFonts w:ascii="Arial" w:hAnsi="Arial" w:cs="Arial"/>
          <w:sz w:val="18"/>
          <w:szCs w:val="18"/>
        </w:rPr>
        <w:t>Tips»</w:t>
      </w:r>
      <w:r w:rsidRPr="004D7809">
        <w:rPr>
          <w:rFonts w:ascii="Arial" w:hAnsi="Arial" w:cs="Arial"/>
          <w:sz w:val="18"/>
          <w:szCs w:val="18"/>
        </w:rPr>
        <w:t xml:space="preserve">. </w:t>
      </w:r>
    </w:p>
    <w:p w:rsidR="00295B8E" w:rsidRPr="004D7809" w:rsidRDefault="00295B8E" w:rsidP="005E71CE">
      <w:pPr>
        <w:pStyle w:val="ListParagraph"/>
        <w:numPr>
          <w:ilvl w:val="0"/>
          <w:numId w:val="33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4D7809">
        <w:rPr>
          <w:rFonts w:ascii="Arial" w:hAnsi="Arial" w:cs="Arial"/>
          <w:sz w:val="18"/>
          <w:szCs w:val="18"/>
        </w:rPr>
        <w:t xml:space="preserve">I forbindelse med større kaviteter. </w:t>
      </w:r>
      <w:r w:rsidR="004D7809">
        <w:rPr>
          <w:rFonts w:ascii="Arial" w:hAnsi="Arial" w:cs="Arial"/>
          <w:sz w:val="18"/>
          <w:szCs w:val="18"/>
        </w:rPr>
        <w:br/>
      </w:r>
      <w:r w:rsidRPr="004D7809">
        <w:rPr>
          <w:rFonts w:ascii="Arial" w:hAnsi="Arial" w:cs="Arial"/>
          <w:sz w:val="18"/>
          <w:szCs w:val="18"/>
        </w:rPr>
        <w:t>I de fleste tilfellene vil en multifarget lagvis teknikk gi det beste resultatet. For å</w:t>
      </w:r>
      <w:r w:rsidR="004D7809">
        <w:rPr>
          <w:rFonts w:ascii="Arial" w:hAnsi="Arial" w:cs="Arial"/>
          <w:sz w:val="18"/>
          <w:szCs w:val="18"/>
        </w:rPr>
        <w:t xml:space="preserve"> forhindre at fyllingen blir for </w:t>
      </w:r>
      <w:r w:rsidRPr="004D7809">
        <w:rPr>
          <w:rFonts w:ascii="Arial" w:hAnsi="Arial" w:cs="Arial"/>
          <w:sz w:val="18"/>
          <w:szCs w:val="18"/>
        </w:rPr>
        <w:t>transparent eller for å maskere misfarget dentin, velg en passende «Inside» spesialfarge og fortsett videre med en standardfarge. For å gjøre en fylling mer naturtro</w:t>
      </w:r>
      <w:r w:rsidR="004D7809">
        <w:rPr>
          <w:rFonts w:ascii="Arial" w:hAnsi="Arial" w:cs="Arial"/>
          <w:sz w:val="18"/>
          <w:szCs w:val="18"/>
        </w:rPr>
        <w:t>,</w:t>
      </w:r>
      <w:r w:rsidRPr="004D7809">
        <w:rPr>
          <w:rFonts w:ascii="Arial" w:hAnsi="Arial" w:cs="Arial"/>
          <w:sz w:val="18"/>
          <w:szCs w:val="18"/>
        </w:rPr>
        <w:t xml:space="preserve"> </w:t>
      </w:r>
      <w:r w:rsidR="004D7809">
        <w:rPr>
          <w:rFonts w:ascii="Arial" w:hAnsi="Arial" w:cs="Arial"/>
          <w:sz w:val="18"/>
          <w:szCs w:val="18"/>
        </w:rPr>
        <w:t>for eksempel.</w:t>
      </w:r>
      <w:r w:rsidRPr="004D7809">
        <w:rPr>
          <w:rFonts w:ascii="Arial" w:hAnsi="Arial" w:cs="Arial"/>
          <w:sz w:val="18"/>
          <w:szCs w:val="18"/>
        </w:rPr>
        <w:t xml:space="preserve"> ved kopiering av aldersforandringer, skal siste lag bestå av en «Outside» spesialfarge. Se også </w:t>
      </w:r>
      <w:r w:rsidR="004D7809">
        <w:rPr>
          <w:rFonts w:ascii="Arial" w:hAnsi="Arial" w:cs="Arial"/>
          <w:sz w:val="18"/>
          <w:szCs w:val="18"/>
        </w:rPr>
        <w:t>under</w:t>
      </w:r>
      <w:r w:rsidR="004D7809" w:rsidRPr="004D7809">
        <w:rPr>
          <w:rFonts w:ascii="Arial" w:hAnsi="Arial" w:cs="Arial"/>
          <w:sz w:val="18"/>
          <w:szCs w:val="18"/>
        </w:rPr>
        <w:t xml:space="preserve"> «Kliniske Tips»</w:t>
      </w:r>
      <w:r w:rsidRPr="004D7809">
        <w:rPr>
          <w:rFonts w:ascii="Arial" w:hAnsi="Arial" w:cs="Arial"/>
          <w:sz w:val="18"/>
          <w:szCs w:val="18"/>
        </w:rPr>
        <w:t xml:space="preserve"> og/eller bruk fargekombinasjonstabellen.</w:t>
      </w:r>
    </w:p>
    <w:p w:rsidR="00295B8E" w:rsidRPr="004D7809" w:rsidRDefault="00295B8E" w:rsidP="004D7809">
      <w:pPr>
        <w:pStyle w:val="ListParagraph"/>
        <w:numPr>
          <w:ilvl w:val="0"/>
          <w:numId w:val="32"/>
        </w:numPr>
        <w:spacing w:after="0" w:line="240" w:lineRule="auto"/>
        <w:ind w:left="360"/>
        <w:rPr>
          <w:rFonts w:ascii="Arial" w:hAnsi="Arial" w:cs="Arial"/>
          <w:sz w:val="18"/>
          <w:szCs w:val="18"/>
        </w:rPr>
      </w:pPr>
      <w:r w:rsidRPr="004D7809">
        <w:rPr>
          <w:rFonts w:ascii="Arial" w:hAnsi="Arial" w:cs="Arial"/>
          <w:sz w:val="18"/>
          <w:szCs w:val="18"/>
        </w:rPr>
        <w:t xml:space="preserve">Posteriore kaviteter. </w:t>
      </w:r>
    </w:p>
    <w:p w:rsidR="0076278B" w:rsidRPr="004D7809" w:rsidRDefault="00295B8E" w:rsidP="00C40133">
      <w:pPr>
        <w:pStyle w:val="ListParagraph"/>
        <w:numPr>
          <w:ilvl w:val="0"/>
          <w:numId w:val="34"/>
        </w:numPr>
        <w:spacing w:after="0" w:line="240" w:lineRule="auto"/>
        <w:ind w:left="720"/>
        <w:rPr>
          <w:rFonts w:ascii="Arial" w:hAnsi="Arial" w:cs="Arial"/>
          <w:sz w:val="18"/>
          <w:szCs w:val="18"/>
        </w:rPr>
      </w:pPr>
      <w:r w:rsidRPr="004D7809">
        <w:rPr>
          <w:rFonts w:ascii="Arial" w:hAnsi="Arial" w:cs="Arial"/>
          <w:sz w:val="18"/>
          <w:szCs w:val="18"/>
        </w:rPr>
        <w:t>I forbindelse med mindre kaviteter.</w:t>
      </w:r>
      <w:r w:rsidR="004D7809">
        <w:rPr>
          <w:rFonts w:ascii="Arial" w:hAnsi="Arial" w:cs="Arial"/>
          <w:sz w:val="18"/>
          <w:szCs w:val="18"/>
        </w:rPr>
        <w:br/>
      </w:r>
      <w:r w:rsidRPr="004D7809">
        <w:rPr>
          <w:rFonts w:ascii="Arial" w:hAnsi="Arial" w:cs="Arial"/>
          <w:sz w:val="18"/>
          <w:szCs w:val="18"/>
        </w:rPr>
        <w:t xml:space="preserve">Til fyllingsteknikk hvor kun </w:t>
      </w:r>
      <w:r w:rsidR="004D7809">
        <w:rPr>
          <w:rFonts w:ascii="Arial" w:hAnsi="Arial" w:cs="Arial"/>
          <w:sz w:val="18"/>
          <w:szCs w:val="18"/>
        </w:rPr>
        <w:t>é</w:t>
      </w:r>
      <w:r w:rsidRPr="004D7809">
        <w:rPr>
          <w:rFonts w:ascii="Arial" w:hAnsi="Arial" w:cs="Arial"/>
          <w:sz w:val="18"/>
          <w:szCs w:val="18"/>
        </w:rPr>
        <w:t xml:space="preserve">n standardfarge brukes. </w:t>
      </w:r>
      <w:r w:rsidR="0076278B" w:rsidRPr="004D7809">
        <w:rPr>
          <w:rFonts w:ascii="Arial" w:hAnsi="Arial" w:cs="Arial"/>
          <w:sz w:val="18"/>
          <w:szCs w:val="18"/>
        </w:rPr>
        <w:t>I de fleste tilfeller er det tilstrekkelig å bruke en standardfarge. Ønsker man en høyrere grad av translu</w:t>
      </w:r>
      <w:r w:rsidR="004D7809">
        <w:rPr>
          <w:rFonts w:ascii="Arial" w:hAnsi="Arial" w:cs="Arial"/>
          <w:sz w:val="18"/>
          <w:szCs w:val="18"/>
        </w:rPr>
        <w:t>c</w:t>
      </w:r>
      <w:r w:rsidR="0076278B" w:rsidRPr="004D7809">
        <w:rPr>
          <w:rFonts w:ascii="Arial" w:hAnsi="Arial" w:cs="Arial"/>
          <w:sz w:val="18"/>
          <w:szCs w:val="18"/>
        </w:rPr>
        <w:t xml:space="preserve">ens kan en av «Outside» spesialfargene velges. Se også eksempler </w:t>
      </w:r>
      <w:r w:rsidR="004D7809">
        <w:rPr>
          <w:rFonts w:ascii="Arial" w:hAnsi="Arial" w:cs="Arial"/>
          <w:sz w:val="18"/>
          <w:szCs w:val="18"/>
        </w:rPr>
        <w:t>under</w:t>
      </w:r>
      <w:r w:rsidR="004D7809" w:rsidRPr="004D7809">
        <w:rPr>
          <w:rFonts w:ascii="Arial" w:hAnsi="Arial" w:cs="Arial"/>
          <w:sz w:val="18"/>
          <w:szCs w:val="18"/>
        </w:rPr>
        <w:t xml:space="preserve"> «Kliniske Tips»</w:t>
      </w:r>
      <w:r w:rsidR="0076278B" w:rsidRPr="004D7809">
        <w:rPr>
          <w:rFonts w:ascii="Arial" w:hAnsi="Arial" w:cs="Arial"/>
          <w:sz w:val="18"/>
          <w:szCs w:val="18"/>
        </w:rPr>
        <w:t xml:space="preserve">. </w:t>
      </w:r>
    </w:p>
    <w:p w:rsidR="00CA2893" w:rsidRPr="004D7809" w:rsidRDefault="0076278B" w:rsidP="004D7809">
      <w:pPr>
        <w:pStyle w:val="ListParagraph"/>
        <w:numPr>
          <w:ilvl w:val="0"/>
          <w:numId w:val="34"/>
        </w:numPr>
        <w:spacing w:after="0" w:line="240" w:lineRule="auto"/>
        <w:ind w:left="720"/>
        <w:rPr>
          <w:rFonts w:ascii="Arial" w:hAnsi="Arial" w:cs="Arial"/>
          <w:sz w:val="18"/>
          <w:szCs w:val="18"/>
        </w:rPr>
      </w:pPr>
      <w:r w:rsidRPr="004D7809">
        <w:rPr>
          <w:rFonts w:ascii="Arial" w:hAnsi="Arial" w:cs="Arial"/>
          <w:sz w:val="18"/>
          <w:szCs w:val="18"/>
        </w:rPr>
        <w:t xml:space="preserve">I forbindelse med dype kaviteter. </w:t>
      </w:r>
      <w:r w:rsidR="004D7809">
        <w:rPr>
          <w:rFonts w:ascii="Arial" w:hAnsi="Arial" w:cs="Arial"/>
          <w:sz w:val="18"/>
          <w:szCs w:val="18"/>
        </w:rPr>
        <w:br/>
      </w:r>
      <w:proofErr w:type="spellStart"/>
      <w:r w:rsidR="004D7809">
        <w:rPr>
          <w:rFonts w:ascii="Arial" w:hAnsi="Arial" w:cs="Arial"/>
          <w:sz w:val="18"/>
          <w:szCs w:val="18"/>
        </w:rPr>
        <w:t>Applisé</w:t>
      </w:r>
      <w:r w:rsidRPr="004D7809">
        <w:rPr>
          <w:rFonts w:ascii="Arial" w:hAnsi="Arial" w:cs="Arial"/>
          <w:sz w:val="18"/>
          <w:szCs w:val="18"/>
        </w:rPr>
        <w:t>r</w:t>
      </w:r>
      <w:proofErr w:type="spellEnd"/>
      <w:r w:rsidRPr="004D7809">
        <w:rPr>
          <w:rFonts w:ascii="Arial" w:hAnsi="Arial" w:cs="Arial"/>
          <w:sz w:val="18"/>
          <w:szCs w:val="18"/>
        </w:rPr>
        <w:t xml:space="preserve"> en flytende kompositt som GC G-ænial Flo, GRADIA DIRECT Flo eller GRADIA DIRECT LoFlo på kavitetsbunnen. Legg deretter en standardfarge. For optisk estetikk bruk en «Outside» spesialfarge til siste lag kompositt. Se også eksempler </w:t>
      </w:r>
      <w:r w:rsidR="004D7809" w:rsidRPr="004D7809">
        <w:rPr>
          <w:rFonts w:ascii="Arial" w:hAnsi="Arial" w:cs="Arial"/>
          <w:sz w:val="18"/>
          <w:szCs w:val="18"/>
        </w:rPr>
        <w:t>under «Kliniske Tips»</w:t>
      </w:r>
      <w:r w:rsidRPr="004D7809">
        <w:rPr>
          <w:rFonts w:ascii="Arial" w:hAnsi="Arial" w:cs="Arial"/>
          <w:sz w:val="18"/>
          <w:szCs w:val="18"/>
        </w:rPr>
        <w:t xml:space="preserve">. </w:t>
      </w:r>
      <w:r w:rsidR="004D7809">
        <w:rPr>
          <w:rFonts w:ascii="Arial" w:hAnsi="Arial" w:cs="Arial"/>
          <w:sz w:val="18"/>
          <w:szCs w:val="18"/>
        </w:rPr>
        <w:br/>
      </w:r>
      <w:r w:rsidR="004D7809">
        <w:rPr>
          <w:rFonts w:ascii="Arial" w:hAnsi="Arial" w:cs="Arial"/>
          <w:sz w:val="18"/>
          <w:szCs w:val="18"/>
        </w:rPr>
        <w:lastRenderedPageBreak/>
        <w:br/>
      </w:r>
      <w:r w:rsidR="00CA2893" w:rsidRPr="004D7809">
        <w:rPr>
          <w:rFonts w:ascii="Arial" w:hAnsi="Arial" w:cs="Arial"/>
          <w:sz w:val="18"/>
          <w:szCs w:val="18"/>
        </w:rPr>
        <w:t xml:space="preserve">*GC Fuji LINING PASTE PAK, GC Fuji LINING LC eller GC Fuji IX GP kan også brukes som en liner eller underfylling. Følg de respektive produktenes bruksanvisning. </w:t>
      </w:r>
    </w:p>
    <w:p w:rsidR="00CA2893" w:rsidRDefault="00CA2893" w:rsidP="00CE7B4A">
      <w:pPr>
        <w:pStyle w:val="ListParagraph"/>
        <w:spacing w:after="0" w:line="240" w:lineRule="auto"/>
        <w:ind w:left="0"/>
        <w:rPr>
          <w:rFonts w:ascii="Arial" w:hAnsi="Arial" w:cs="Arial"/>
          <w:sz w:val="18"/>
          <w:szCs w:val="18"/>
        </w:rPr>
      </w:pPr>
    </w:p>
    <w:p w:rsidR="002953C3" w:rsidRDefault="00725945" w:rsidP="00CE7B4A">
      <w:pPr>
        <w:pStyle w:val="ListParagraph"/>
        <w:spacing w:after="0" w:line="240" w:lineRule="auto"/>
        <w:ind w:left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  <w:lang w:eastAsia="nb-NO"/>
        </w:rPr>
        <w:drawing>
          <wp:inline distT="0" distB="0" distL="0" distR="0" wp14:anchorId="4EF25B63" wp14:editId="42A8BD01">
            <wp:extent cx="5760720" cy="1199515"/>
            <wp:effectExtent l="0" t="0" r="0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5 GC figur bilde_klinikk_002L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199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53C3" w:rsidRPr="00CE7B4A" w:rsidRDefault="002953C3" w:rsidP="00CE7B4A">
      <w:pPr>
        <w:pStyle w:val="ListParagraph"/>
        <w:spacing w:after="0" w:line="240" w:lineRule="auto"/>
        <w:ind w:left="0"/>
        <w:rPr>
          <w:rFonts w:ascii="Arial" w:hAnsi="Arial" w:cs="Arial"/>
          <w:sz w:val="18"/>
          <w:szCs w:val="18"/>
        </w:rPr>
      </w:pPr>
    </w:p>
    <w:p w:rsidR="00CA2893" w:rsidRDefault="00CA2893" w:rsidP="00CE7B4A">
      <w:pPr>
        <w:pStyle w:val="ListParagraph"/>
        <w:spacing w:after="0" w:line="240" w:lineRule="auto"/>
        <w:ind w:left="0"/>
        <w:rPr>
          <w:rFonts w:ascii="Arial" w:hAnsi="Arial" w:cs="Arial"/>
          <w:b/>
          <w:sz w:val="18"/>
          <w:szCs w:val="18"/>
        </w:rPr>
      </w:pPr>
      <w:r w:rsidRPr="00CE7B4A">
        <w:rPr>
          <w:rFonts w:ascii="Arial" w:hAnsi="Arial" w:cs="Arial"/>
          <w:b/>
          <w:sz w:val="18"/>
          <w:szCs w:val="18"/>
        </w:rPr>
        <w:t>Tabell med fargekombinasjoner til flerlagstekninkk i store kaviteter eller anteriore tenner (1-b)</w:t>
      </w:r>
    </w:p>
    <w:p w:rsidR="0075553B" w:rsidRPr="00CE7B4A" w:rsidRDefault="0075553B" w:rsidP="00CE7B4A">
      <w:pPr>
        <w:pStyle w:val="ListParagraph"/>
        <w:spacing w:after="0" w:line="240" w:lineRule="auto"/>
        <w:ind w:left="0"/>
        <w:rPr>
          <w:rFonts w:ascii="Arial" w:hAnsi="Arial" w:cs="Arial"/>
          <w:b/>
          <w:sz w:val="18"/>
          <w:szCs w:val="18"/>
        </w:rPr>
      </w:pPr>
    </w:p>
    <w:p w:rsidR="002953C3" w:rsidRDefault="0075553B" w:rsidP="00CE7B4A">
      <w:pPr>
        <w:pStyle w:val="ListParagraph"/>
        <w:spacing w:after="0" w:line="240" w:lineRule="auto"/>
        <w:ind w:left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  <w:lang w:eastAsia="nb-NO"/>
        </w:rPr>
        <w:drawing>
          <wp:inline distT="0" distB="0" distL="0" distR="0" wp14:anchorId="729159B3" wp14:editId="4D2B23BC">
            <wp:extent cx="3333750" cy="66821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5 GC figur bilde_klinikk_002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447"/>
                    <a:stretch/>
                  </pic:blipFill>
                  <pic:spPr bwMode="auto">
                    <a:xfrm>
                      <a:off x="0" y="0"/>
                      <a:ext cx="3333750" cy="6682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A2893" w:rsidRPr="00CE7B4A" w:rsidRDefault="00725945" w:rsidP="00CE7B4A">
      <w:pPr>
        <w:pStyle w:val="ListParagraph"/>
        <w:spacing w:after="0" w:line="240" w:lineRule="auto"/>
        <w:ind w:left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  <w:lang w:eastAsia="nb-NO"/>
        </w:rPr>
        <w:drawing>
          <wp:anchor distT="0" distB="0" distL="114300" distR="114300" simplePos="0" relativeHeight="251703808" behindDoc="0" locked="0" layoutInCell="1" allowOverlap="1" wp14:anchorId="5F0203C6" wp14:editId="6B579A38">
            <wp:simplePos x="0" y="0"/>
            <wp:positionH relativeFrom="margin">
              <wp:posOffset>4649763</wp:posOffset>
            </wp:positionH>
            <wp:positionV relativeFrom="margin">
              <wp:posOffset>2869858</wp:posOffset>
            </wp:positionV>
            <wp:extent cx="1155700" cy="996950"/>
            <wp:effectExtent l="0" t="0" r="635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5 GC figur bilde_klinikk_003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5700" cy="996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2893" w:rsidRPr="00CE7B4A">
        <w:rPr>
          <w:rFonts w:ascii="Arial" w:hAnsi="Arial" w:cs="Arial"/>
          <w:sz w:val="18"/>
          <w:szCs w:val="18"/>
        </w:rPr>
        <w:t>For detaljer ang farger, se også seksjonen FARGER.</w:t>
      </w:r>
    </w:p>
    <w:p w:rsidR="00CA2893" w:rsidRPr="00CE7B4A" w:rsidRDefault="00CA2893" w:rsidP="00CE7B4A">
      <w:pPr>
        <w:pStyle w:val="ListParagraph"/>
        <w:spacing w:after="0" w:line="240" w:lineRule="auto"/>
        <w:ind w:left="0"/>
        <w:rPr>
          <w:rFonts w:ascii="Arial" w:hAnsi="Arial" w:cs="Arial"/>
          <w:sz w:val="18"/>
          <w:szCs w:val="18"/>
        </w:rPr>
      </w:pPr>
    </w:p>
    <w:p w:rsidR="00CA2893" w:rsidRPr="00DD17AB" w:rsidRDefault="00CA2893" w:rsidP="007829E7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DD17AB">
        <w:rPr>
          <w:rFonts w:ascii="Arial" w:hAnsi="Arial" w:cs="Arial"/>
          <w:sz w:val="18"/>
          <w:szCs w:val="18"/>
        </w:rPr>
        <w:t>Konturering før lysherding.</w:t>
      </w:r>
      <w:r w:rsidR="00DD17AB">
        <w:rPr>
          <w:rFonts w:ascii="Arial" w:hAnsi="Arial" w:cs="Arial"/>
          <w:sz w:val="18"/>
          <w:szCs w:val="18"/>
        </w:rPr>
        <w:br/>
      </w:r>
      <w:proofErr w:type="spellStart"/>
      <w:r w:rsidR="00DD17AB">
        <w:rPr>
          <w:rFonts w:ascii="Arial" w:hAnsi="Arial" w:cs="Arial"/>
          <w:sz w:val="18"/>
          <w:szCs w:val="18"/>
        </w:rPr>
        <w:t>Konturé</w:t>
      </w:r>
      <w:r w:rsidRPr="00DD17AB">
        <w:rPr>
          <w:rFonts w:ascii="Arial" w:hAnsi="Arial" w:cs="Arial"/>
          <w:sz w:val="18"/>
          <w:szCs w:val="18"/>
        </w:rPr>
        <w:t>r</w:t>
      </w:r>
      <w:proofErr w:type="spellEnd"/>
      <w:r w:rsidRPr="00DD17AB">
        <w:rPr>
          <w:rFonts w:ascii="Arial" w:hAnsi="Arial" w:cs="Arial"/>
          <w:sz w:val="18"/>
          <w:szCs w:val="18"/>
        </w:rPr>
        <w:t xml:space="preserve"> med standardteknikk</w:t>
      </w:r>
    </w:p>
    <w:p w:rsidR="00CA2893" w:rsidRDefault="00CA2893" w:rsidP="002917F6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DD17AB">
        <w:rPr>
          <w:rFonts w:ascii="Arial" w:hAnsi="Arial" w:cs="Arial"/>
          <w:sz w:val="18"/>
          <w:szCs w:val="18"/>
        </w:rPr>
        <w:t>Lysherding</w:t>
      </w:r>
      <w:r w:rsidR="00DD17AB">
        <w:rPr>
          <w:rFonts w:ascii="Arial" w:hAnsi="Arial" w:cs="Arial"/>
          <w:sz w:val="18"/>
          <w:szCs w:val="18"/>
        </w:rPr>
        <w:br/>
      </w:r>
      <w:proofErr w:type="spellStart"/>
      <w:r w:rsidRPr="00DD17AB">
        <w:rPr>
          <w:rFonts w:ascii="Arial" w:hAnsi="Arial" w:cs="Arial"/>
          <w:sz w:val="18"/>
          <w:szCs w:val="18"/>
        </w:rPr>
        <w:t>Lysh</w:t>
      </w:r>
      <w:r w:rsidR="00DD17AB">
        <w:rPr>
          <w:rFonts w:ascii="Arial" w:hAnsi="Arial" w:cs="Arial"/>
          <w:sz w:val="18"/>
          <w:szCs w:val="18"/>
        </w:rPr>
        <w:t>erd</w:t>
      </w:r>
      <w:proofErr w:type="spellEnd"/>
      <w:r w:rsidR="00DD17AB">
        <w:rPr>
          <w:rFonts w:ascii="Arial" w:hAnsi="Arial" w:cs="Arial"/>
          <w:sz w:val="18"/>
          <w:szCs w:val="18"/>
        </w:rPr>
        <w:t xml:space="preserve"> G-</w:t>
      </w:r>
      <w:proofErr w:type="spellStart"/>
      <w:r w:rsidR="00DD17AB">
        <w:rPr>
          <w:rFonts w:ascii="Arial" w:hAnsi="Arial" w:cs="Arial"/>
          <w:sz w:val="18"/>
          <w:szCs w:val="18"/>
        </w:rPr>
        <w:t>ænial</w:t>
      </w:r>
      <w:proofErr w:type="spellEnd"/>
      <w:r w:rsidR="00DD17AB">
        <w:rPr>
          <w:rFonts w:ascii="Arial" w:hAnsi="Arial" w:cs="Arial"/>
          <w:sz w:val="18"/>
          <w:szCs w:val="18"/>
        </w:rPr>
        <w:t xml:space="preserve"> med lyspolymerisering</w:t>
      </w:r>
      <w:r w:rsidRPr="00DD17AB">
        <w:rPr>
          <w:rFonts w:ascii="Arial" w:hAnsi="Arial" w:cs="Arial"/>
          <w:sz w:val="18"/>
          <w:szCs w:val="18"/>
        </w:rPr>
        <w:t xml:space="preserve">slampe (Fig. 3) Hold lyslederen så tett på overflaten som mulig. Se tabell over herdetider og polymeriseringsdybde. </w:t>
      </w:r>
    </w:p>
    <w:p w:rsidR="00DD17AB" w:rsidRDefault="00DD17AB" w:rsidP="00DD17AB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725945" w:rsidRPr="00DD17AB" w:rsidRDefault="00725945" w:rsidP="00DD17AB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CA2893" w:rsidRPr="00CE7B4A" w:rsidRDefault="00CA2893" w:rsidP="00CE7B4A">
      <w:pPr>
        <w:pStyle w:val="ListParagraph"/>
        <w:spacing w:after="0" w:line="240" w:lineRule="auto"/>
        <w:ind w:left="0"/>
        <w:rPr>
          <w:rFonts w:ascii="Arial" w:hAnsi="Arial" w:cs="Arial"/>
          <w:sz w:val="18"/>
          <w:szCs w:val="18"/>
        </w:rPr>
      </w:pPr>
    </w:p>
    <w:p w:rsidR="00D217CD" w:rsidRDefault="00CA2893" w:rsidP="00D217CD">
      <w:pPr>
        <w:pStyle w:val="ListParagraph"/>
        <w:spacing w:after="0" w:line="240" w:lineRule="auto"/>
        <w:ind w:left="0"/>
        <w:rPr>
          <w:rFonts w:ascii="Arial" w:hAnsi="Arial" w:cs="Arial"/>
          <w:b/>
          <w:sz w:val="18"/>
          <w:szCs w:val="18"/>
        </w:rPr>
      </w:pPr>
      <w:r w:rsidRPr="00CE7B4A">
        <w:rPr>
          <w:rFonts w:ascii="Arial" w:hAnsi="Arial" w:cs="Arial"/>
          <w:b/>
          <w:sz w:val="18"/>
          <w:szCs w:val="18"/>
        </w:rPr>
        <w:t>G-ænial ANTERIOR: Herdetider og polymeriseringsdybde.</w:t>
      </w:r>
    </w:p>
    <w:p w:rsidR="00D217CD" w:rsidRDefault="00D217CD" w:rsidP="00D217CD">
      <w:pPr>
        <w:pStyle w:val="ListParagraph"/>
        <w:spacing w:after="0" w:line="240" w:lineRule="auto"/>
        <w:ind w:left="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noProof/>
          <w:sz w:val="18"/>
          <w:szCs w:val="18"/>
          <w:lang w:eastAsia="nb-NO"/>
        </w:rPr>
        <w:drawing>
          <wp:inline distT="0" distB="0" distL="0" distR="0">
            <wp:extent cx="5760720" cy="193357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15 GC figur bilde_klinikk_004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17CD" w:rsidRDefault="00D217CD" w:rsidP="00D217CD">
      <w:pPr>
        <w:pStyle w:val="ListParagraph"/>
        <w:spacing w:after="0" w:line="240" w:lineRule="auto"/>
        <w:ind w:left="0"/>
        <w:rPr>
          <w:rFonts w:ascii="Arial" w:hAnsi="Arial" w:cs="Arial"/>
          <w:b/>
          <w:sz w:val="18"/>
          <w:szCs w:val="18"/>
        </w:rPr>
      </w:pPr>
    </w:p>
    <w:p w:rsidR="006E7800" w:rsidRPr="00DC282E" w:rsidRDefault="00D217CD" w:rsidP="00D217CD">
      <w:pPr>
        <w:pStyle w:val="ListParagraph"/>
        <w:spacing w:after="0" w:line="240" w:lineRule="auto"/>
        <w:ind w:left="0"/>
        <w:rPr>
          <w:rFonts w:ascii="Arial" w:hAnsi="Arial" w:cs="Arial"/>
          <w:sz w:val="18"/>
          <w:szCs w:val="18"/>
        </w:rPr>
      </w:pPr>
      <w:r w:rsidRPr="00DC282E">
        <w:rPr>
          <w:rFonts w:ascii="Arial" w:hAnsi="Arial" w:cs="Arial"/>
          <w:sz w:val="18"/>
          <w:szCs w:val="18"/>
        </w:rPr>
        <w:t xml:space="preserve"> </w:t>
      </w:r>
    </w:p>
    <w:p w:rsidR="00DC282E" w:rsidRDefault="00CA2893" w:rsidP="00D217CD">
      <w:pPr>
        <w:pStyle w:val="ListParagraph"/>
        <w:spacing w:after="0" w:line="240" w:lineRule="auto"/>
        <w:ind w:left="0"/>
        <w:rPr>
          <w:rFonts w:ascii="Arial" w:hAnsi="Arial" w:cs="Arial"/>
          <w:b/>
          <w:sz w:val="18"/>
          <w:szCs w:val="18"/>
        </w:rPr>
      </w:pPr>
      <w:r w:rsidRPr="00CE7B4A">
        <w:rPr>
          <w:rFonts w:ascii="Arial" w:hAnsi="Arial" w:cs="Arial"/>
          <w:b/>
          <w:sz w:val="18"/>
          <w:szCs w:val="18"/>
        </w:rPr>
        <w:t>G-</w:t>
      </w:r>
      <w:proofErr w:type="spellStart"/>
      <w:r w:rsidRPr="00CE7B4A">
        <w:rPr>
          <w:rFonts w:ascii="Arial" w:hAnsi="Arial" w:cs="Arial"/>
          <w:b/>
          <w:sz w:val="18"/>
          <w:szCs w:val="18"/>
        </w:rPr>
        <w:t>ænial</w:t>
      </w:r>
      <w:proofErr w:type="spellEnd"/>
      <w:r w:rsidRPr="00CE7B4A">
        <w:rPr>
          <w:rFonts w:ascii="Arial" w:hAnsi="Arial" w:cs="Arial"/>
          <w:b/>
          <w:sz w:val="18"/>
          <w:szCs w:val="18"/>
        </w:rPr>
        <w:t xml:space="preserve"> POSTERIOR: Herdetider og polymeriseringsdybde.</w:t>
      </w:r>
    </w:p>
    <w:p w:rsidR="00D217CD" w:rsidRDefault="00D217CD" w:rsidP="00D217CD">
      <w:pPr>
        <w:pStyle w:val="ListParagraph"/>
        <w:spacing w:after="0" w:line="240" w:lineRule="auto"/>
        <w:ind w:left="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noProof/>
          <w:sz w:val="18"/>
          <w:szCs w:val="18"/>
          <w:lang w:eastAsia="nb-NO"/>
        </w:rPr>
        <w:drawing>
          <wp:inline distT="0" distB="0" distL="0" distR="0">
            <wp:extent cx="5760720" cy="141478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5 GC figur bilde_klinikk_posterior 005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1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17CD" w:rsidRDefault="00D217CD" w:rsidP="00D217CD">
      <w:pPr>
        <w:pStyle w:val="ListParagraph"/>
        <w:spacing w:after="0" w:line="240" w:lineRule="auto"/>
        <w:ind w:left="0"/>
        <w:rPr>
          <w:rFonts w:ascii="Arial" w:hAnsi="Arial" w:cs="Arial"/>
          <w:b/>
          <w:sz w:val="18"/>
          <w:szCs w:val="18"/>
        </w:rPr>
      </w:pPr>
    </w:p>
    <w:p w:rsidR="00CA2893" w:rsidRPr="00CE7B4A" w:rsidRDefault="00D217CD" w:rsidP="00DC282E">
      <w:pPr>
        <w:pStyle w:val="ListParagraph"/>
        <w:spacing w:after="0" w:line="240" w:lineRule="auto"/>
        <w:ind w:left="360"/>
        <w:rPr>
          <w:rFonts w:ascii="Arial" w:hAnsi="Arial" w:cs="Arial"/>
          <w:sz w:val="18"/>
          <w:szCs w:val="18"/>
        </w:rPr>
      </w:pPr>
      <w:r w:rsidRPr="00CE7B4A">
        <w:rPr>
          <w:rFonts w:ascii="Arial" w:hAnsi="Arial" w:cs="Arial"/>
          <w:sz w:val="18"/>
          <w:szCs w:val="18"/>
        </w:rPr>
        <w:t xml:space="preserve"> </w:t>
      </w:r>
      <w:r w:rsidR="00CA2893" w:rsidRPr="00CE7B4A">
        <w:rPr>
          <w:rFonts w:ascii="Arial" w:hAnsi="Arial" w:cs="Arial"/>
          <w:sz w:val="18"/>
          <w:szCs w:val="18"/>
        </w:rPr>
        <w:t xml:space="preserve">Merk: </w:t>
      </w:r>
    </w:p>
    <w:p w:rsidR="006E7800" w:rsidRPr="00DC282E" w:rsidRDefault="006E7800" w:rsidP="00DC282E">
      <w:pPr>
        <w:pStyle w:val="ListParagraph"/>
        <w:numPr>
          <w:ilvl w:val="0"/>
          <w:numId w:val="38"/>
        </w:numPr>
        <w:spacing w:after="0" w:line="240" w:lineRule="auto"/>
        <w:ind w:left="720"/>
        <w:rPr>
          <w:rFonts w:ascii="Arial" w:hAnsi="Arial" w:cs="Arial"/>
          <w:sz w:val="18"/>
          <w:szCs w:val="18"/>
        </w:rPr>
      </w:pPr>
      <w:r w:rsidRPr="00DC282E">
        <w:rPr>
          <w:rFonts w:ascii="Arial" w:hAnsi="Arial" w:cs="Arial"/>
          <w:sz w:val="18"/>
          <w:szCs w:val="18"/>
        </w:rPr>
        <w:t>Materialet appliseres og lysherdes lagvis. For maksimal tykkelse på lagene, se tabellen</w:t>
      </w:r>
    </w:p>
    <w:p w:rsidR="006E7800" w:rsidRPr="00DC282E" w:rsidRDefault="00DC282E" w:rsidP="00DC282E">
      <w:pPr>
        <w:pStyle w:val="ListParagraph"/>
        <w:numPr>
          <w:ilvl w:val="0"/>
          <w:numId w:val="38"/>
        </w:numPr>
        <w:spacing w:after="0" w:line="240" w:lineRule="auto"/>
        <w:ind w:left="720"/>
        <w:rPr>
          <w:rFonts w:ascii="Arial" w:hAnsi="Arial" w:cs="Arial"/>
          <w:sz w:val="18"/>
          <w:szCs w:val="18"/>
        </w:rPr>
      </w:pPr>
      <w:r w:rsidRPr="00DC282E">
        <w:rPr>
          <w:rFonts w:ascii="Arial" w:hAnsi="Arial" w:cs="Arial"/>
          <w:sz w:val="18"/>
          <w:szCs w:val="18"/>
        </w:rPr>
        <w:t>L</w:t>
      </w:r>
      <w:r w:rsidR="000A7FA4" w:rsidRPr="00DC282E">
        <w:rPr>
          <w:rFonts w:ascii="Arial" w:hAnsi="Arial" w:cs="Arial"/>
          <w:sz w:val="18"/>
          <w:szCs w:val="18"/>
        </w:rPr>
        <w:t xml:space="preserve">av lysintensitet kan forårsake utilstrekkelig herding eller misfarging. </w:t>
      </w:r>
    </w:p>
    <w:p w:rsidR="000A7FA4" w:rsidRPr="00CE7B4A" w:rsidRDefault="000A7FA4" w:rsidP="00CE7B4A">
      <w:pPr>
        <w:pStyle w:val="ListParagraph"/>
        <w:spacing w:after="0" w:line="240" w:lineRule="auto"/>
        <w:ind w:left="0"/>
        <w:rPr>
          <w:rFonts w:ascii="Arial" w:hAnsi="Arial" w:cs="Arial"/>
          <w:sz w:val="18"/>
          <w:szCs w:val="18"/>
        </w:rPr>
      </w:pPr>
    </w:p>
    <w:p w:rsidR="000A7FA4" w:rsidRPr="00CE7B4A" w:rsidRDefault="000A7FA4" w:rsidP="00DC282E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CE7B4A">
        <w:rPr>
          <w:rFonts w:ascii="Arial" w:hAnsi="Arial" w:cs="Arial"/>
          <w:sz w:val="18"/>
          <w:szCs w:val="18"/>
        </w:rPr>
        <w:t xml:space="preserve">Finish og polering. </w:t>
      </w:r>
    </w:p>
    <w:p w:rsidR="00DC282E" w:rsidRDefault="000A7FA4" w:rsidP="00CE7B4A">
      <w:pPr>
        <w:pStyle w:val="ListParagraph"/>
        <w:spacing w:after="0" w:line="240" w:lineRule="auto"/>
        <w:ind w:left="0"/>
        <w:rPr>
          <w:rFonts w:ascii="Arial" w:hAnsi="Arial" w:cs="Arial"/>
          <w:sz w:val="18"/>
          <w:szCs w:val="18"/>
        </w:rPr>
      </w:pPr>
      <w:r w:rsidRPr="00CE7B4A">
        <w:rPr>
          <w:rFonts w:ascii="Arial" w:hAnsi="Arial" w:cs="Arial"/>
          <w:sz w:val="18"/>
          <w:szCs w:val="18"/>
        </w:rPr>
        <w:lastRenderedPageBreak/>
        <w:t>Ved fin</w:t>
      </w:r>
      <w:r w:rsidR="00DC282E">
        <w:rPr>
          <w:rFonts w:ascii="Arial" w:hAnsi="Arial" w:cs="Arial"/>
          <w:sz w:val="18"/>
          <w:szCs w:val="18"/>
        </w:rPr>
        <w:t>ish og polering bruk diamantbor</w:t>
      </w:r>
      <w:r w:rsidRPr="00CE7B4A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CE7B4A">
        <w:rPr>
          <w:rFonts w:ascii="Arial" w:hAnsi="Arial" w:cs="Arial"/>
          <w:sz w:val="18"/>
          <w:szCs w:val="18"/>
        </w:rPr>
        <w:t>poleringspoints</w:t>
      </w:r>
      <w:proofErr w:type="spellEnd"/>
      <w:r w:rsidRPr="00CE7B4A">
        <w:rPr>
          <w:rFonts w:ascii="Arial" w:hAnsi="Arial" w:cs="Arial"/>
          <w:sz w:val="18"/>
          <w:szCs w:val="18"/>
        </w:rPr>
        <w:t xml:space="preserve"> og </w:t>
      </w:r>
      <w:proofErr w:type="spellStart"/>
      <w:r w:rsidRPr="00CE7B4A">
        <w:rPr>
          <w:rFonts w:ascii="Arial" w:hAnsi="Arial" w:cs="Arial"/>
          <w:sz w:val="18"/>
          <w:szCs w:val="18"/>
        </w:rPr>
        <w:t>disc</w:t>
      </w:r>
      <w:r w:rsidR="00DC282E">
        <w:rPr>
          <w:rFonts w:ascii="Arial" w:hAnsi="Arial" w:cs="Arial"/>
          <w:sz w:val="18"/>
          <w:szCs w:val="18"/>
        </w:rPr>
        <w:t>s</w:t>
      </w:r>
      <w:proofErr w:type="spellEnd"/>
      <w:r w:rsidRPr="00CE7B4A">
        <w:rPr>
          <w:rFonts w:ascii="Arial" w:hAnsi="Arial" w:cs="Arial"/>
          <w:sz w:val="18"/>
          <w:szCs w:val="18"/>
        </w:rPr>
        <w:t xml:space="preserve">. For å oppnå høyglans bruk </w:t>
      </w:r>
      <w:proofErr w:type="spellStart"/>
      <w:r w:rsidRPr="00CE7B4A">
        <w:rPr>
          <w:rFonts w:ascii="Arial" w:hAnsi="Arial" w:cs="Arial"/>
          <w:sz w:val="18"/>
          <w:szCs w:val="18"/>
        </w:rPr>
        <w:t>pol</w:t>
      </w:r>
      <w:r w:rsidR="00DC282E">
        <w:rPr>
          <w:rFonts w:ascii="Arial" w:hAnsi="Arial" w:cs="Arial"/>
          <w:sz w:val="18"/>
          <w:szCs w:val="18"/>
        </w:rPr>
        <w:t>é</w:t>
      </w:r>
      <w:r w:rsidRPr="00CE7B4A">
        <w:rPr>
          <w:rFonts w:ascii="Arial" w:hAnsi="Arial" w:cs="Arial"/>
          <w:sz w:val="18"/>
          <w:szCs w:val="18"/>
        </w:rPr>
        <w:t>rpasta</w:t>
      </w:r>
      <w:proofErr w:type="spellEnd"/>
      <w:r w:rsidRPr="00CE7B4A">
        <w:rPr>
          <w:rFonts w:ascii="Arial" w:hAnsi="Arial" w:cs="Arial"/>
          <w:sz w:val="18"/>
          <w:szCs w:val="18"/>
        </w:rPr>
        <w:t>.</w:t>
      </w:r>
    </w:p>
    <w:p w:rsidR="00DC282E" w:rsidRDefault="00DC282E" w:rsidP="00CE7B4A">
      <w:pPr>
        <w:pStyle w:val="ListParagraph"/>
        <w:spacing w:after="0" w:line="240" w:lineRule="auto"/>
        <w:ind w:left="0"/>
        <w:rPr>
          <w:rFonts w:ascii="Arial" w:hAnsi="Arial" w:cs="Arial"/>
          <w:sz w:val="18"/>
          <w:szCs w:val="18"/>
        </w:rPr>
      </w:pPr>
    </w:p>
    <w:p w:rsidR="000A7FA4" w:rsidRPr="00CE7B4A" w:rsidRDefault="000A7FA4" w:rsidP="00CE7B4A">
      <w:pPr>
        <w:pStyle w:val="ListParagraph"/>
        <w:spacing w:after="0" w:line="240" w:lineRule="auto"/>
        <w:ind w:left="0"/>
        <w:rPr>
          <w:rFonts w:ascii="Arial" w:hAnsi="Arial" w:cs="Arial"/>
          <w:sz w:val="18"/>
          <w:szCs w:val="18"/>
        </w:rPr>
      </w:pPr>
      <w:r w:rsidRPr="00CE7B4A">
        <w:rPr>
          <w:rFonts w:ascii="Arial" w:hAnsi="Arial" w:cs="Arial"/>
          <w:sz w:val="18"/>
          <w:szCs w:val="18"/>
        </w:rPr>
        <w:t xml:space="preserve"> </w:t>
      </w:r>
    </w:p>
    <w:p w:rsidR="000A7FA4" w:rsidRDefault="000A7FA4" w:rsidP="00CE7B4A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DC282E">
        <w:rPr>
          <w:rFonts w:ascii="Arial" w:hAnsi="Arial" w:cs="Arial"/>
          <w:b/>
          <w:sz w:val="18"/>
          <w:szCs w:val="18"/>
        </w:rPr>
        <w:t>FARGER</w:t>
      </w:r>
    </w:p>
    <w:p w:rsidR="00DC282E" w:rsidRPr="00DC282E" w:rsidRDefault="00DC282E" w:rsidP="00CE7B4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0A7FA4" w:rsidRPr="00DC282E" w:rsidRDefault="000A7FA4" w:rsidP="00C66BFC">
      <w:pPr>
        <w:pStyle w:val="ListParagraph"/>
        <w:numPr>
          <w:ilvl w:val="0"/>
          <w:numId w:val="39"/>
        </w:numPr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r w:rsidRPr="00DC282E">
        <w:rPr>
          <w:rFonts w:ascii="Arial" w:hAnsi="Arial" w:cs="Arial"/>
          <w:sz w:val="18"/>
          <w:szCs w:val="18"/>
        </w:rPr>
        <w:t xml:space="preserve">22 </w:t>
      </w:r>
      <w:proofErr w:type="spellStart"/>
      <w:r w:rsidRPr="00DC282E">
        <w:rPr>
          <w:rFonts w:ascii="Arial" w:hAnsi="Arial" w:cs="Arial"/>
          <w:sz w:val="18"/>
          <w:szCs w:val="18"/>
        </w:rPr>
        <w:t>anteriore</w:t>
      </w:r>
      <w:proofErr w:type="spellEnd"/>
      <w:r w:rsidRPr="00DC282E">
        <w:rPr>
          <w:rFonts w:ascii="Arial" w:hAnsi="Arial" w:cs="Arial"/>
          <w:sz w:val="18"/>
          <w:szCs w:val="18"/>
        </w:rPr>
        <w:t xml:space="preserve"> farger: </w:t>
      </w:r>
      <w:r w:rsidR="00DC282E" w:rsidRPr="00DC282E">
        <w:rPr>
          <w:rFonts w:ascii="Arial" w:hAnsi="Arial" w:cs="Arial"/>
          <w:sz w:val="18"/>
          <w:szCs w:val="18"/>
        </w:rPr>
        <w:br/>
      </w:r>
      <w:proofErr w:type="spellStart"/>
      <w:r w:rsidRPr="00DC282E">
        <w:rPr>
          <w:rFonts w:ascii="Arial" w:hAnsi="Arial" w:cs="Arial"/>
          <w:sz w:val="18"/>
          <w:szCs w:val="18"/>
          <w:lang w:val="en-US"/>
        </w:rPr>
        <w:t>Standardfarge</w:t>
      </w:r>
      <w:proofErr w:type="spellEnd"/>
      <w:r w:rsidRPr="00DC282E">
        <w:rPr>
          <w:rFonts w:ascii="Arial" w:hAnsi="Arial" w:cs="Arial"/>
          <w:sz w:val="18"/>
          <w:szCs w:val="18"/>
          <w:lang w:val="en-US"/>
        </w:rPr>
        <w:t>: XWB (extra bleaching white) BW (</w:t>
      </w:r>
      <w:proofErr w:type="spellStart"/>
      <w:r w:rsidRPr="00DC282E">
        <w:rPr>
          <w:rFonts w:ascii="Arial" w:hAnsi="Arial" w:cs="Arial"/>
          <w:sz w:val="18"/>
          <w:szCs w:val="18"/>
          <w:lang w:val="en-US"/>
        </w:rPr>
        <w:t>blekningshvit</w:t>
      </w:r>
      <w:proofErr w:type="spellEnd"/>
      <w:proofErr w:type="gramStart"/>
      <w:r w:rsidRPr="00DC282E">
        <w:rPr>
          <w:rFonts w:ascii="Arial" w:hAnsi="Arial" w:cs="Arial"/>
          <w:sz w:val="18"/>
          <w:szCs w:val="18"/>
          <w:lang w:val="en-US"/>
        </w:rPr>
        <w:t>).</w:t>
      </w:r>
      <w:r w:rsidR="00DC282E" w:rsidRPr="00DC282E">
        <w:rPr>
          <w:rFonts w:ascii="Arial" w:hAnsi="Arial" w:cs="Arial"/>
          <w:sz w:val="18"/>
          <w:szCs w:val="18"/>
          <w:lang w:val="en-US"/>
        </w:rPr>
        <w:br/>
      </w:r>
      <w:r w:rsidRPr="00DC282E">
        <w:rPr>
          <w:rFonts w:ascii="Arial" w:hAnsi="Arial" w:cs="Arial"/>
          <w:sz w:val="18"/>
          <w:szCs w:val="18"/>
          <w:lang w:val="en-US"/>
        </w:rPr>
        <w:t>A</w:t>
      </w:r>
      <w:proofErr w:type="gramEnd"/>
      <w:r w:rsidRPr="00DC282E">
        <w:rPr>
          <w:rFonts w:ascii="Arial" w:hAnsi="Arial" w:cs="Arial"/>
          <w:sz w:val="18"/>
          <w:szCs w:val="18"/>
          <w:lang w:val="en-US"/>
        </w:rPr>
        <w:t>1, A2, A3, A3.5, A4, B1, B2, B3, C3, CV (</w:t>
      </w:r>
      <w:proofErr w:type="spellStart"/>
      <w:r w:rsidRPr="00DC282E">
        <w:rPr>
          <w:rFonts w:ascii="Arial" w:hAnsi="Arial" w:cs="Arial"/>
          <w:sz w:val="18"/>
          <w:szCs w:val="18"/>
          <w:lang w:val="en-US"/>
        </w:rPr>
        <w:t>Cervikal</w:t>
      </w:r>
      <w:proofErr w:type="spellEnd"/>
      <w:r w:rsidRPr="00DC282E">
        <w:rPr>
          <w:rFonts w:ascii="Arial" w:hAnsi="Arial" w:cs="Arial"/>
          <w:sz w:val="18"/>
          <w:szCs w:val="18"/>
          <w:lang w:val="en-US"/>
        </w:rPr>
        <w:t>)</w:t>
      </w:r>
      <w:r w:rsidR="00DC282E" w:rsidRPr="00DC282E">
        <w:rPr>
          <w:rFonts w:ascii="Arial" w:hAnsi="Arial" w:cs="Arial"/>
          <w:sz w:val="18"/>
          <w:szCs w:val="18"/>
          <w:lang w:val="en-US"/>
        </w:rPr>
        <w:br/>
      </w:r>
      <w:r w:rsidRPr="00DC282E">
        <w:rPr>
          <w:rFonts w:ascii="Arial" w:hAnsi="Arial" w:cs="Arial"/>
          <w:sz w:val="18"/>
          <w:szCs w:val="18"/>
          <w:lang w:val="en-US"/>
        </w:rPr>
        <w:t>CVD (</w:t>
      </w:r>
      <w:proofErr w:type="spellStart"/>
      <w:r w:rsidRPr="00DC282E">
        <w:rPr>
          <w:rFonts w:ascii="Arial" w:hAnsi="Arial" w:cs="Arial"/>
          <w:sz w:val="18"/>
          <w:szCs w:val="18"/>
          <w:lang w:val="en-US"/>
        </w:rPr>
        <w:t>Cervikal</w:t>
      </w:r>
      <w:proofErr w:type="spellEnd"/>
      <w:r w:rsidRPr="00DC282E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DC282E">
        <w:rPr>
          <w:rFonts w:ascii="Arial" w:hAnsi="Arial" w:cs="Arial"/>
          <w:sz w:val="18"/>
          <w:szCs w:val="18"/>
          <w:lang w:val="en-US"/>
        </w:rPr>
        <w:t>mørk</w:t>
      </w:r>
      <w:proofErr w:type="spellEnd"/>
      <w:r w:rsidRPr="00DC282E">
        <w:rPr>
          <w:rFonts w:ascii="Arial" w:hAnsi="Arial" w:cs="Arial"/>
          <w:sz w:val="18"/>
          <w:szCs w:val="18"/>
          <w:lang w:val="en-US"/>
        </w:rPr>
        <w:t>)</w:t>
      </w:r>
      <w:r w:rsidR="00DC282E" w:rsidRPr="00DC282E">
        <w:rPr>
          <w:rFonts w:ascii="Arial" w:hAnsi="Arial" w:cs="Arial"/>
          <w:sz w:val="18"/>
          <w:szCs w:val="18"/>
          <w:lang w:val="en-US"/>
        </w:rPr>
        <w:br/>
      </w:r>
      <w:r w:rsidRPr="00DC282E">
        <w:rPr>
          <w:rFonts w:ascii="Arial" w:hAnsi="Arial" w:cs="Arial"/>
          <w:sz w:val="18"/>
          <w:szCs w:val="18"/>
          <w:lang w:val="en-US"/>
        </w:rPr>
        <w:t xml:space="preserve">Inside </w:t>
      </w:r>
      <w:proofErr w:type="spellStart"/>
      <w:r w:rsidRPr="00DC282E">
        <w:rPr>
          <w:rFonts w:ascii="Arial" w:hAnsi="Arial" w:cs="Arial"/>
          <w:sz w:val="18"/>
          <w:szCs w:val="18"/>
          <w:lang w:val="en-US"/>
        </w:rPr>
        <w:t>spesialfarge</w:t>
      </w:r>
      <w:proofErr w:type="spellEnd"/>
      <w:r w:rsidRPr="00DC282E">
        <w:rPr>
          <w:rFonts w:ascii="Arial" w:hAnsi="Arial" w:cs="Arial"/>
          <w:sz w:val="18"/>
          <w:szCs w:val="18"/>
          <w:lang w:val="en-US"/>
        </w:rPr>
        <w:t>: A</w:t>
      </w:r>
      <w:r w:rsidR="00DC282E" w:rsidRPr="00DC282E">
        <w:rPr>
          <w:rFonts w:ascii="Arial" w:hAnsi="Arial" w:cs="Arial"/>
          <w:sz w:val="18"/>
          <w:szCs w:val="18"/>
          <w:lang w:val="en-US"/>
        </w:rPr>
        <w:t>0</w:t>
      </w:r>
      <w:r w:rsidRPr="00DC282E">
        <w:rPr>
          <w:rFonts w:ascii="Arial" w:hAnsi="Arial" w:cs="Arial"/>
          <w:sz w:val="18"/>
          <w:szCs w:val="18"/>
          <w:lang w:val="en-US"/>
        </w:rPr>
        <w:t>2, A03, A04</w:t>
      </w:r>
      <w:r w:rsidR="00DC282E" w:rsidRPr="00DC282E">
        <w:rPr>
          <w:rFonts w:ascii="Arial" w:hAnsi="Arial" w:cs="Arial"/>
          <w:sz w:val="18"/>
          <w:szCs w:val="18"/>
          <w:lang w:val="en-US"/>
        </w:rPr>
        <w:br/>
      </w:r>
      <w:r w:rsidRPr="00DC282E">
        <w:rPr>
          <w:rFonts w:ascii="Arial" w:hAnsi="Arial" w:cs="Arial"/>
          <w:sz w:val="18"/>
          <w:szCs w:val="18"/>
          <w:lang w:val="en-US"/>
        </w:rPr>
        <w:t xml:space="preserve">Outside </w:t>
      </w:r>
      <w:proofErr w:type="spellStart"/>
      <w:r w:rsidRPr="00DC282E">
        <w:rPr>
          <w:rFonts w:ascii="Arial" w:hAnsi="Arial" w:cs="Arial"/>
          <w:sz w:val="18"/>
          <w:szCs w:val="18"/>
          <w:lang w:val="en-US"/>
        </w:rPr>
        <w:t>spesialfarge</w:t>
      </w:r>
      <w:proofErr w:type="spellEnd"/>
      <w:r w:rsidRPr="00DC282E">
        <w:rPr>
          <w:rFonts w:ascii="Arial" w:hAnsi="Arial" w:cs="Arial"/>
          <w:sz w:val="18"/>
          <w:szCs w:val="18"/>
          <w:lang w:val="en-US"/>
        </w:rPr>
        <w:t xml:space="preserve"> JE (Ju</w:t>
      </w:r>
      <w:r w:rsidR="00DC282E" w:rsidRPr="00DC282E">
        <w:rPr>
          <w:rFonts w:ascii="Arial" w:hAnsi="Arial" w:cs="Arial"/>
          <w:sz w:val="18"/>
          <w:szCs w:val="18"/>
          <w:lang w:val="en-US"/>
        </w:rPr>
        <w:t>nior), AE(</w:t>
      </w:r>
      <w:proofErr w:type="spellStart"/>
      <w:r w:rsidR="00DC282E" w:rsidRPr="00DC282E">
        <w:rPr>
          <w:rFonts w:ascii="Arial" w:hAnsi="Arial" w:cs="Arial"/>
          <w:sz w:val="18"/>
          <w:szCs w:val="18"/>
          <w:lang w:val="en-US"/>
        </w:rPr>
        <w:t>Voksen</w:t>
      </w:r>
      <w:proofErr w:type="spellEnd"/>
      <w:r w:rsidR="00DC282E" w:rsidRPr="00DC282E">
        <w:rPr>
          <w:rFonts w:ascii="Arial" w:hAnsi="Arial" w:cs="Arial"/>
          <w:sz w:val="18"/>
          <w:szCs w:val="18"/>
          <w:lang w:val="en-US"/>
        </w:rPr>
        <w:t xml:space="preserve">), TE (translucent – OBS at </w:t>
      </w:r>
      <w:proofErr w:type="spellStart"/>
      <w:r w:rsidR="00DC282E" w:rsidRPr="00DC282E">
        <w:rPr>
          <w:rFonts w:ascii="Arial" w:hAnsi="Arial" w:cs="Arial"/>
          <w:sz w:val="18"/>
          <w:szCs w:val="18"/>
          <w:lang w:val="en-US"/>
        </w:rPr>
        <w:t>denne</w:t>
      </w:r>
      <w:proofErr w:type="spellEnd"/>
      <w:r w:rsidR="00DC282E" w:rsidRPr="00DC282E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="00DC282E" w:rsidRPr="00DC282E">
        <w:rPr>
          <w:rFonts w:ascii="Arial" w:hAnsi="Arial" w:cs="Arial"/>
          <w:sz w:val="18"/>
          <w:szCs w:val="18"/>
          <w:lang w:val="en-US"/>
        </w:rPr>
        <w:t>nyansen</w:t>
      </w:r>
      <w:proofErr w:type="spellEnd"/>
      <w:r w:rsidR="00DC282E" w:rsidRPr="00DC282E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="00DC282E" w:rsidRPr="00DC282E">
        <w:rPr>
          <w:rFonts w:ascii="Arial" w:hAnsi="Arial" w:cs="Arial"/>
          <w:sz w:val="18"/>
          <w:szCs w:val="18"/>
          <w:lang w:val="en-US"/>
        </w:rPr>
        <w:t>ikke</w:t>
      </w:r>
      <w:proofErr w:type="spellEnd"/>
      <w:r w:rsidR="00DC282E" w:rsidRPr="00DC282E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="00DC282E" w:rsidRPr="00DC282E">
        <w:rPr>
          <w:rFonts w:ascii="Arial" w:hAnsi="Arial" w:cs="Arial"/>
          <w:sz w:val="18"/>
          <w:szCs w:val="18"/>
          <w:lang w:val="en-US"/>
        </w:rPr>
        <w:t>har</w:t>
      </w:r>
      <w:proofErr w:type="spellEnd"/>
      <w:r w:rsidR="00DC282E" w:rsidRPr="00DC282E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="00DC282E" w:rsidRPr="00DC282E">
        <w:rPr>
          <w:rFonts w:ascii="Arial" w:hAnsi="Arial" w:cs="Arial"/>
          <w:sz w:val="18"/>
          <w:szCs w:val="18"/>
          <w:lang w:val="en-US"/>
        </w:rPr>
        <w:t>røntgenkontrast</w:t>
      </w:r>
      <w:proofErr w:type="spellEnd"/>
      <w:r w:rsidRPr="00DC282E">
        <w:rPr>
          <w:rFonts w:ascii="Arial" w:hAnsi="Arial" w:cs="Arial"/>
          <w:sz w:val="18"/>
          <w:szCs w:val="18"/>
          <w:lang w:val="en-US"/>
        </w:rPr>
        <w:t>), IE (</w:t>
      </w:r>
      <w:proofErr w:type="spellStart"/>
      <w:r w:rsidRPr="00DC282E">
        <w:rPr>
          <w:rFonts w:ascii="Arial" w:hAnsi="Arial" w:cs="Arial"/>
          <w:sz w:val="18"/>
          <w:szCs w:val="18"/>
          <w:lang w:val="en-US"/>
        </w:rPr>
        <w:t>incial</w:t>
      </w:r>
      <w:proofErr w:type="spellEnd"/>
      <w:r w:rsidRPr="00DC282E">
        <w:rPr>
          <w:rFonts w:ascii="Arial" w:hAnsi="Arial" w:cs="Arial"/>
          <w:sz w:val="18"/>
          <w:szCs w:val="18"/>
          <w:lang w:val="en-US"/>
        </w:rPr>
        <w:t>), SE (Senior), CVE (</w:t>
      </w:r>
      <w:proofErr w:type="spellStart"/>
      <w:r w:rsidRPr="00DC282E">
        <w:rPr>
          <w:rFonts w:ascii="Arial" w:hAnsi="Arial" w:cs="Arial"/>
          <w:sz w:val="18"/>
          <w:szCs w:val="18"/>
          <w:lang w:val="en-US"/>
        </w:rPr>
        <w:t>Cervikal</w:t>
      </w:r>
      <w:proofErr w:type="spellEnd"/>
      <w:r w:rsidRPr="00DC282E">
        <w:rPr>
          <w:rFonts w:ascii="Arial" w:hAnsi="Arial" w:cs="Arial"/>
          <w:sz w:val="18"/>
          <w:szCs w:val="18"/>
          <w:lang w:val="en-US"/>
        </w:rPr>
        <w:t>).</w:t>
      </w:r>
    </w:p>
    <w:p w:rsidR="00DC282E" w:rsidRPr="00DC282E" w:rsidRDefault="000A7FA4" w:rsidP="00DC282E">
      <w:pPr>
        <w:pStyle w:val="ListParagraph"/>
        <w:numPr>
          <w:ilvl w:val="0"/>
          <w:numId w:val="39"/>
        </w:numPr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r w:rsidRPr="00DC282E">
        <w:rPr>
          <w:rFonts w:ascii="Arial" w:hAnsi="Arial" w:cs="Arial"/>
          <w:sz w:val="18"/>
          <w:szCs w:val="18"/>
          <w:lang w:val="en-US"/>
        </w:rPr>
        <w:t xml:space="preserve">6 </w:t>
      </w:r>
      <w:proofErr w:type="spellStart"/>
      <w:r w:rsidRPr="00DC282E">
        <w:rPr>
          <w:rFonts w:ascii="Arial" w:hAnsi="Arial" w:cs="Arial"/>
          <w:sz w:val="18"/>
          <w:szCs w:val="18"/>
          <w:lang w:val="en-US"/>
        </w:rPr>
        <w:t>Posteriore</w:t>
      </w:r>
      <w:proofErr w:type="spellEnd"/>
      <w:r w:rsidRPr="00DC282E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DC282E">
        <w:rPr>
          <w:rFonts w:ascii="Arial" w:hAnsi="Arial" w:cs="Arial"/>
          <w:sz w:val="18"/>
          <w:szCs w:val="18"/>
          <w:lang w:val="en-US"/>
        </w:rPr>
        <w:t>farger</w:t>
      </w:r>
      <w:proofErr w:type="spellEnd"/>
      <w:r w:rsidR="00DC282E" w:rsidRPr="00DC282E">
        <w:rPr>
          <w:rFonts w:ascii="Arial" w:hAnsi="Arial" w:cs="Arial"/>
          <w:sz w:val="18"/>
          <w:szCs w:val="18"/>
          <w:lang w:val="en-US"/>
        </w:rPr>
        <w:br/>
      </w:r>
      <w:proofErr w:type="spellStart"/>
      <w:r w:rsidRPr="00DC282E">
        <w:rPr>
          <w:rFonts w:ascii="Arial" w:hAnsi="Arial" w:cs="Arial"/>
          <w:sz w:val="18"/>
          <w:szCs w:val="18"/>
          <w:lang w:val="en-US"/>
        </w:rPr>
        <w:t>Standardfarger</w:t>
      </w:r>
      <w:proofErr w:type="spellEnd"/>
      <w:r w:rsidRPr="00DC282E">
        <w:rPr>
          <w:rFonts w:ascii="Arial" w:hAnsi="Arial" w:cs="Arial"/>
          <w:sz w:val="18"/>
          <w:szCs w:val="18"/>
          <w:lang w:val="en-US"/>
        </w:rPr>
        <w:t>: P-A1, P-A2, P-A3.5</w:t>
      </w:r>
      <w:r w:rsidR="00DC282E">
        <w:rPr>
          <w:rFonts w:ascii="Arial" w:hAnsi="Arial" w:cs="Arial"/>
          <w:sz w:val="18"/>
          <w:szCs w:val="18"/>
          <w:lang w:val="en-US"/>
        </w:rPr>
        <w:br/>
      </w:r>
      <w:r w:rsidRPr="00DC282E">
        <w:rPr>
          <w:rFonts w:ascii="Arial" w:hAnsi="Arial" w:cs="Arial"/>
          <w:sz w:val="18"/>
          <w:szCs w:val="18"/>
          <w:lang w:val="en-US"/>
        </w:rPr>
        <w:t xml:space="preserve">Outside </w:t>
      </w:r>
      <w:proofErr w:type="spellStart"/>
      <w:r w:rsidRPr="00DC282E">
        <w:rPr>
          <w:rFonts w:ascii="Arial" w:hAnsi="Arial" w:cs="Arial"/>
          <w:sz w:val="18"/>
          <w:szCs w:val="18"/>
          <w:lang w:val="en-US"/>
        </w:rPr>
        <w:t>spesialfarge</w:t>
      </w:r>
      <w:proofErr w:type="spellEnd"/>
      <w:r w:rsidRPr="00DC282E">
        <w:rPr>
          <w:rFonts w:ascii="Arial" w:hAnsi="Arial" w:cs="Arial"/>
          <w:sz w:val="18"/>
          <w:szCs w:val="18"/>
          <w:lang w:val="en-US"/>
        </w:rPr>
        <w:t>: P-JE (Junior), P-IE (</w:t>
      </w:r>
      <w:proofErr w:type="spellStart"/>
      <w:r w:rsidRPr="00DC282E">
        <w:rPr>
          <w:rFonts w:ascii="Arial" w:hAnsi="Arial" w:cs="Arial"/>
          <w:sz w:val="18"/>
          <w:szCs w:val="18"/>
          <w:lang w:val="en-US"/>
        </w:rPr>
        <w:t>Incial</w:t>
      </w:r>
      <w:proofErr w:type="spellEnd"/>
      <w:r w:rsidRPr="00DC282E">
        <w:rPr>
          <w:rFonts w:ascii="Arial" w:hAnsi="Arial" w:cs="Arial"/>
          <w:sz w:val="18"/>
          <w:szCs w:val="18"/>
          <w:lang w:val="en-US"/>
        </w:rPr>
        <w:t>)</w:t>
      </w:r>
    </w:p>
    <w:p w:rsidR="000A7FA4" w:rsidRPr="00DC282E" w:rsidRDefault="000A7FA4" w:rsidP="00DC282E">
      <w:pPr>
        <w:spacing w:after="0" w:line="240" w:lineRule="auto"/>
        <w:ind w:left="360"/>
        <w:rPr>
          <w:rFonts w:ascii="Arial" w:hAnsi="Arial" w:cs="Arial"/>
          <w:sz w:val="18"/>
          <w:szCs w:val="18"/>
        </w:rPr>
      </w:pPr>
      <w:r w:rsidRPr="00DC282E">
        <w:rPr>
          <w:rFonts w:ascii="Arial" w:hAnsi="Arial" w:cs="Arial"/>
          <w:sz w:val="18"/>
          <w:szCs w:val="18"/>
        </w:rPr>
        <w:t>Merk:</w:t>
      </w:r>
    </w:p>
    <w:p w:rsidR="000A7FA4" w:rsidRPr="00DC282E" w:rsidRDefault="000A7FA4" w:rsidP="00DC282E">
      <w:pPr>
        <w:spacing w:after="0" w:line="240" w:lineRule="auto"/>
        <w:ind w:left="360"/>
        <w:rPr>
          <w:rFonts w:ascii="Arial" w:hAnsi="Arial" w:cs="Arial"/>
          <w:sz w:val="16"/>
          <w:szCs w:val="16"/>
        </w:rPr>
      </w:pPr>
      <w:r w:rsidRPr="00DC282E">
        <w:rPr>
          <w:rFonts w:ascii="Arial" w:hAnsi="Arial" w:cs="Arial"/>
          <w:sz w:val="18"/>
          <w:szCs w:val="18"/>
        </w:rPr>
        <w:t>A, B, C, A0 er all</w:t>
      </w:r>
      <w:r w:rsidR="00DC282E" w:rsidRPr="00DC282E">
        <w:rPr>
          <w:rFonts w:ascii="Arial" w:hAnsi="Arial" w:cs="Arial"/>
          <w:sz w:val="18"/>
          <w:szCs w:val="18"/>
        </w:rPr>
        <w:t xml:space="preserve">e farger basert på fargeskalaen fra </w:t>
      </w:r>
      <w:r w:rsidRPr="00DC282E">
        <w:rPr>
          <w:rFonts w:ascii="Arial" w:hAnsi="Arial" w:cs="Arial"/>
          <w:sz w:val="18"/>
          <w:szCs w:val="18"/>
        </w:rPr>
        <w:t>Vita</w:t>
      </w:r>
      <w:r w:rsidR="00DC282E" w:rsidRPr="00DC282E">
        <w:rPr>
          <w:rFonts w:ascii="Arial" w:hAnsi="Arial" w:cs="Arial"/>
          <w:sz w:val="18"/>
          <w:szCs w:val="18"/>
        </w:rPr>
        <w:t>*</w:t>
      </w:r>
      <w:r w:rsidR="00DC282E" w:rsidRPr="00DC282E">
        <w:rPr>
          <w:rFonts w:ascii="Arial" w:hAnsi="Arial" w:cs="Arial"/>
          <w:sz w:val="18"/>
          <w:szCs w:val="18"/>
        </w:rPr>
        <w:br/>
      </w:r>
      <w:r w:rsidR="00DC282E" w:rsidRPr="00DC282E">
        <w:rPr>
          <w:rFonts w:ascii="Arial" w:hAnsi="Arial" w:cs="Arial"/>
          <w:sz w:val="16"/>
          <w:szCs w:val="16"/>
        </w:rPr>
        <w:t xml:space="preserve">*Vita er et registrert varemerke fra Vita </w:t>
      </w:r>
      <w:proofErr w:type="spellStart"/>
      <w:r w:rsidR="00DC282E" w:rsidRPr="00DC282E">
        <w:rPr>
          <w:rFonts w:ascii="Arial" w:hAnsi="Arial" w:cs="Arial"/>
          <w:sz w:val="16"/>
          <w:szCs w:val="16"/>
        </w:rPr>
        <w:t>Zahnfabrik</w:t>
      </w:r>
      <w:proofErr w:type="spellEnd"/>
      <w:r w:rsidR="00DC282E" w:rsidRPr="00DC282E">
        <w:rPr>
          <w:rFonts w:ascii="Arial" w:hAnsi="Arial" w:cs="Arial"/>
          <w:sz w:val="16"/>
          <w:szCs w:val="16"/>
        </w:rPr>
        <w:t>, Tyskland</w:t>
      </w:r>
    </w:p>
    <w:p w:rsidR="0078323F" w:rsidRPr="00CE7B4A" w:rsidRDefault="0078323F" w:rsidP="00CE7B4A">
      <w:pPr>
        <w:pStyle w:val="ListParagraph"/>
        <w:spacing w:after="0" w:line="240" w:lineRule="auto"/>
        <w:ind w:left="0"/>
        <w:rPr>
          <w:rFonts w:ascii="Arial" w:hAnsi="Arial" w:cs="Arial"/>
          <w:sz w:val="18"/>
          <w:szCs w:val="18"/>
        </w:rPr>
      </w:pPr>
    </w:p>
    <w:p w:rsidR="0078323F" w:rsidRPr="00350B82" w:rsidRDefault="0078323F" w:rsidP="00CE7B4A">
      <w:pPr>
        <w:pStyle w:val="ListParagraph"/>
        <w:spacing w:after="0" w:line="240" w:lineRule="auto"/>
        <w:ind w:left="0"/>
        <w:rPr>
          <w:rFonts w:ascii="Arial" w:hAnsi="Arial" w:cs="Arial"/>
          <w:b/>
          <w:sz w:val="18"/>
          <w:szCs w:val="18"/>
        </w:rPr>
      </w:pPr>
      <w:r w:rsidRPr="00350B82">
        <w:rPr>
          <w:rFonts w:ascii="Arial" w:hAnsi="Arial" w:cs="Arial"/>
          <w:b/>
          <w:sz w:val="18"/>
          <w:szCs w:val="18"/>
        </w:rPr>
        <w:t>OPPBEVARING</w:t>
      </w:r>
    </w:p>
    <w:p w:rsidR="0078323F" w:rsidRPr="00CE7B4A" w:rsidRDefault="0078323F" w:rsidP="00CE7B4A">
      <w:pPr>
        <w:pStyle w:val="ListParagraph"/>
        <w:spacing w:after="0" w:line="240" w:lineRule="auto"/>
        <w:ind w:left="0"/>
        <w:rPr>
          <w:rFonts w:ascii="Arial" w:hAnsi="Arial" w:cs="Arial"/>
          <w:sz w:val="18"/>
          <w:szCs w:val="18"/>
        </w:rPr>
      </w:pPr>
      <w:r w:rsidRPr="00CE7B4A">
        <w:rPr>
          <w:rFonts w:ascii="Arial" w:hAnsi="Arial" w:cs="Arial"/>
          <w:sz w:val="18"/>
          <w:szCs w:val="18"/>
        </w:rPr>
        <w:t xml:space="preserve">Oppbevares kaldt og mørkt (4-25 C/39,2- 77,0 F) Unngå høye temperaturer og direkte sollys. </w:t>
      </w:r>
      <w:r w:rsidR="00350B82">
        <w:rPr>
          <w:rFonts w:ascii="Arial" w:hAnsi="Arial" w:cs="Arial"/>
          <w:sz w:val="18"/>
          <w:szCs w:val="18"/>
        </w:rPr>
        <w:br/>
      </w:r>
      <w:r w:rsidRPr="00CE7B4A">
        <w:rPr>
          <w:rFonts w:ascii="Arial" w:hAnsi="Arial" w:cs="Arial"/>
          <w:sz w:val="18"/>
          <w:szCs w:val="18"/>
        </w:rPr>
        <w:t>Holdbarhet: G-</w:t>
      </w:r>
      <w:proofErr w:type="spellStart"/>
      <w:r w:rsidRPr="00CE7B4A">
        <w:rPr>
          <w:rFonts w:ascii="Arial" w:hAnsi="Arial" w:cs="Arial"/>
          <w:sz w:val="18"/>
          <w:szCs w:val="18"/>
        </w:rPr>
        <w:t>ænial</w:t>
      </w:r>
      <w:proofErr w:type="spellEnd"/>
      <w:r w:rsidRPr="00CE7B4A">
        <w:rPr>
          <w:rFonts w:ascii="Arial" w:hAnsi="Arial" w:cs="Arial"/>
          <w:sz w:val="18"/>
          <w:szCs w:val="18"/>
        </w:rPr>
        <w:t xml:space="preserve"> ANT</w:t>
      </w:r>
      <w:r w:rsidR="00350B82">
        <w:rPr>
          <w:rFonts w:ascii="Arial" w:hAnsi="Arial" w:cs="Arial"/>
          <w:sz w:val="18"/>
          <w:szCs w:val="18"/>
        </w:rPr>
        <w:t xml:space="preserve">ERIOR og </w:t>
      </w:r>
      <w:r w:rsidR="00350B82" w:rsidRPr="00CE7B4A">
        <w:rPr>
          <w:rFonts w:ascii="Arial" w:hAnsi="Arial" w:cs="Arial"/>
          <w:sz w:val="18"/>
          <w:szCs w:val="18"/>
        </w:rPr>
        <w:t>G-</w:t>
      </w:r>
      <w:proofErr w:type="spellStart"/>
      <w:r w:rsidR="00350B82" w:rsidRPr="00CE7B4A">
        <w:rPr>
          <w:rFonts w:ascii="Arial" w:hAnsi="Arial" w:cs="Arial"/>
          <w:sz w:val="18"/>
          <w:szCs w:val="18"/>
        </w:rPr>
        <w:t>ænial</w:t>
      </w:r>
      <w:proofErr w:type="spellEnd"/>
      <w:r w:rsidR="00350B82" w:rsidRPr="00CE7B4A">
        <w:rPr>
          <w:rFonts w:ascii="Arial" w:hAnsi="Arial" w:cs="Arial"/>
          <w:sz w:val="18"/>
          <w:szCs w:val="18"/>
        </w:rPr>
        <w:t xml:space="preserve"> POSTERIOR</w:t>
      </w:r>
      <w:r w:rsidR="00350B82">
        <w:rPr>
          <w:rFonts w:ascii="Arial" w:hAnsi="Arial" w:cs="Arial"/>
          <w:sz w:val="18"/>
          <w:szCs w:val="18"/>
        </w:rPr>
        <w:t>: 3 år fra produksjonsdato</w:t>
      </w:r>
    </w:p>
    <w:p w:rsidR="0078323F" w:rsidRPr="00CE7B4A" w:rsidRDefault="0078323F" w:rsidP="00CE7B4A">
      <w:pPr>
        <w:pStyle w:val="ListParagraph"/>
        <w:spacing w:after="0" w:line="240" w:lineRule="auto"/>
        <w:ind w:left="0"/>
        <w:rPr>
          <w:rFonts w:ascii="Arial" w:hAnsi="Arial" w:cs="Arial"/>
          <w:sz w:val="18"/>
          <w:szCs w:val="18"/>
        </w:rPr>
      </w:pPr>
    </w:p>
    <w:p w:rsidR="0078323F" w:rsidRPr="00350B82" w:rsidRDefault="0078323F" w:rsidP="00CE7B4A">
      <w:pPr>
        <w:pStyle w:val="ListParagraph"/>
        <w:spacing w:after="0" w:line="240" w:lineRule="auto"/>
        <w:ind w:left="0"/>
        <w:rPr>
          <w:rFonts w:ascii="Arial" w:hAnsi="Arial" w:cs="Arial"/>
          <w:b/>
          <w:sz w:val="18"/>
          <w:szCs w:val="18"/>
        </w:rPr>
      </w:pPr>
      <w:r w:rsidRPr="00350B82">
        <w:rPr>
          <w:rFonts w:ascii="Arial" w:hAnsi="Arial" w:cs="Arial"/>
          <w:b/>
          <w:sz w:val="18"/>
          <w:szCs w:val="18"/>
        </w:rPr>
        <w:t>PAKNINGER</w:t>
      </w:r>
    </w:p>
    <w:p w:rsidR="0078323F" w:rsidRPr="00350B82" w:rsidRDefault="0078323F" w:rsidP="00350B82">
      <w:pPr>
        <w:pStyle w:val="ListParagraph"/>
        <w:numPr>
          <w:ilvl w:val="0"/>
          <w:numId w:val="41"/>
        </w:num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350B82">
        <w:rPr>
          <w:rFonts w:ascii="Arial" w:hAnsi="Arial" w:cs="Arial"/>
          <w:b/>
          <w:sz w:val="18"/>
          <w:szCs w:val="18"/>
        </w:rPr>
        <w:t>Sprøyter</w:t>
      </w:r>
    </w:p>
    <w:p w:rsidR="00695E6B" w:rsidRPr="00350B82" w:rsidRDefault="0078323F" w:rsidP="009A0CB2">
      <w:pPr>
        <w:pStyle w:val="ListParagraph"/>
        <w:numPr>
          <w:ilvl w:val="0"/>
          <w:numId w:val="44"/>
        </w:numPr>
        <w:spacing w:after="0" w:line="240" w:lineRule="auto"/>
        <w:rPr>
          <w:rFonts w:ascii="Arial" w:hAnsi="Arial" w:cs="Arial"/>
          <w:sz w:val="18"/>
          <w:szCs w:val="18"/>
        </w:rPr>
      </w:pPr>
      <w:proofErr w:type="spellStart"/>
      <w:r w:rsidRPr="00350B82">
        <w:rPr>
          <w:rFonts w:ascii="Arial" w:hAnsi="Arial" w:cs="Arial"/>
          <w:sz w:val="18"/>
          <w:szCs w:val="18"/>
        </w:rPr>
        <w:t>Quick</w:t>
      </w:r>
      <w:proofErr w:type="spellEnd"/>
      <w:r w:rsidRPr="00350B82">
        <w:rPr>
          <w:rFonts w:ascii="Arial" w:hAnsi="Arial" w:cs="Arial"/>
          <w:sz w:val="18"/>
          <w:szCs w:val="18"/>
        </w:rPr>
        <w:t xml:space="preserve"> Start Kit</w:t>
      </w:r>
      <w:r w:rsidR="00350B82" w:rsidRPr="00350B82">
        <w:rPr>
          <w:rFonts w:ascii="Arial" w:hAnsi="Arial" w:cs="Arial"/>
          <w:sz w:val="18"/>
          <w:szCs w:val="18"/>
        </w:rPr>
        <w:br/>
      </w:r>
      <w:r w:rsidR="007900AE">
        <w:rPr>
          <w:rFonts w:ascii="Arial" w:hAnsi="Arial" w:cs="Arial"/>
          <w:sz w:val="18"/>
          <w:szCs w:val="18"/>
        </w:rPr>
        <w:t xml:space="preserve">- </w:t>
      </w:r>
      <w:r w:rsidRPr="00350B82">
        <w:rPr>
          <w:rFonts w:ascii="Arial" w:hAnsi="Arial" w:cs="Arial"/>
          <w:sz w:val="18"/>
          <w:szCs w:val="18"/>
        </w:rPr>
        <w:t xml:space="preserve">7 </w:t>
      </w:r>
      <w:proofErr w:type="gramStart"/>
      <w:r w:rsidRPr="00350B82">
        <w:rPr>
          <w:rFonts w:ascii="Arial" w:hAnsi="Arial" w:cs="Arial"/>
          <w:sz w:val="18"/>
          <w:szCs w:val="18"/>
        </w:rPr>
        <w:t>sprøyter( en</w:t>
      </w:r>
      <w:proofErr w:type="gramEnd"/>
      <w:r w:rsidRPr="00350B82">
        <w:rPr>
          <w:rFonts w:ascii="Arial" w:hAnsi="Arial" w:cs="Arial"/>
          <w:sz w:val="18"/>
          <w:szCs w:val="18"/>
        </w:rPr>
        <w:t xml:space="preserve"> av hver farge) (2.7ml pr. </w:t>
      </w:r>
      <w:r w:rsidR="0030242B" w:rsidRPr="00350B82">
        <w:rPr>
          <w:rFonts w:ascii="Arial" w:hAnsi="Arial" w:cs="Arial"/>
          <w:sz w:val="18"/>
          <w:szCs w:val="18"/>
        </w:rPr>
        <w:t>s</w:t>
      </w:r>
      <w:r w:rsidRPr="00350B82">
        <w:rPr>
          <w:rFonts w:ascii="Arial" w:hAnsi="Arial" w:cs="Arial"/>
          <w:sz w:val="18"/>
          <w:szCs w:val="18"/>
        </w:rPr>
        <w:t>prøyte)</w:t>
      </w:r>
      <w:r w:rsidR="0030242B" w:rsidRPr="00350B82">
        <w:rPr>
          <w:rFonts w:ascii="Arial" w:hAnsi="Arial" w:cs="Arial"/>
          <w:sz w:val="18"/>
          <w:szCs w:val="18"/>
        </w:rPr>
        <w:t xml:space="preserve"> (7 </w:t>
      </w:r>
      <w:proofErr w:type="spellStart"/>
      <w:r w:rsidR="0030242B" w:rsidRPr="00350B82">
        <w:rPr>
          <w:rFonts w:ascii="Arial" w:hAnsi="Arial" w:cs="Arial"/>
          <w:sz w:val="18"/>
          <w:szCs w:val="18"/>
        </w:rPr>
        <w:t>anteriore</w:t>
      </w:r>
      <w:proofErr w:type="spellEnd"/>
      <w:r w:rsidR="0030242B" w:rsidRPr="00350B82">
        <w:rPr>
          <w:rFonts w:ascii="Arial" w:hAnsi="Arial" w:cs="Arial"/>
          <w:sz w:val="18"/>
          <w:szCs w:val="18"/>
        </w:rPr>
        <w:t xml:space="preserve"> farger: A1, A2, A3, B2, AE, IE, JE)</w:t>
      </w:r>
      <w:r w:rsidR="00350B82">
        <w:rPr>
          <w:rFonts w:ascii="Arial" w:hAnsi="Arial" w:cs="Arial"/>
          <w:sz w:val="18"/>
          <w:szCs w:val="18"/>
        </w:rPr>
        <w:br/>
      </w:r>
      <w:r w:rsidR="007900AE">
        <w:rPr>
          <w:rFonts w:ascii="Arial" w:hAnsi="Arial" w:cs="Arial"/>
          <w:sz w:val="18"/>
          <w:szCs w:val="18"/>
        </w:rPr>
        <w:t xml:space="preserve">- </w:t>
      </w:r>
      <w:r w:rsidR="0030242B" w:rsidRPr="00350B82">
        <w:rPr>
          <w:rFonts w:ascii="Arial" w:hAnsi="Arial" w:cs="Arial"/>
          <w:sz w:val="18"/>
          <w:szCs w:val="18"/>
        </w:rPr>
        <w:t>Fargeskala</w:t>
      </w:r>
    </w:p>
    <w:p w:rsidR="00695E6B" w:rsidRPr="009A0CB2" w:rsidRDefault="009A0CB2" w:rsidP="0031615D">
      <w:pPr>
        <w:pStyle w:val="ListParagraph"/>
        <w:numPr>
          <w:ilvl w:val="0"/>
          <w:numId w:val="44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9A0CB2">
        <w:rPr>
          <w:rFonts w:ascii="Arial" w:hAnsi="Arial" w:cs="Arial"/>
          <w:sz w:val="18"/>
          <w:szCs w:val="18"/>
        </w:rPr>
        <w:t>REFILL</w:t>
      </w:r>
      <w:r w:rsidR="00695E6B" w:rsidRPr="009A0CB2">
        <w:rPr>
          <w:rFonts w:ascii="Arial" w:hAnsi="Arial" w:cs="Arial"/>
          <w:sz w:val="18"/>
          <w:szCs w:val="18"/>
        </w:rPr>
        <w:t>PAKNING</w:t>
      </w:r>
      <w:r w:rsidRPr="009A0CB2">
        <w:rPr>
          <w:rFonts w:ascii="Arial" w:hAnsi="Arial" w:cs="Arial"/>
          <w:sz w:val="18"/>
          <w:szCs w:val="18"/>
        </w:rPr>
        <w:br/>
      </w:r>
      <w:r w:rsidR="007900AE">
        <w:rPr>
          <w:rFonts w:ascii="Arial" w:hAnsi="Arial" w:cs="Arial"/>
          <w:sz w:val="18"/>
          <w:szCs w:val="18"/>
        </w:rPr>
        <w:t xml:space="preserve">- </w:t>
      </w:r>
      <w:r w:rsidR="00695E6B" w:rsidRPr="009A0CB2">
        <w:rPr>
          <w:rFonts w:ascii="Arial" w:hAnsi="Arial" w:cs="Arial"/>
          <w:sz w:val="18"/>
          <w:szCs w:val="18"/>
        </w:rPr>
        <w:t xml:space="preserve">1 sprøyte (i 28 farger) (2.7ml pr. </w:t>
      </w:r>
      <w:proofErr w:type="gramStart"/>
      <w:r w:rsidR="00695E6B" w:rsidRPr="009A0CB2">
        <w:rPr>
          <w:rFonts w:ascii="Arial" w:hAnsi="Arial" w:cs="Arial"/>
          <w:sz w:val="18"/>
          <w:szCs w:val="18"/>
        </w:rPr>
        <w:t>sprøyte)</w:t>
      </w:r>
      <w:r w:rsidRPr="009A0CB2">
        <w:rPr>
          <w:rFonts w:ascii="Arial" w:hAnsi="Arial" w:cs="Arial"/>
          <w:sz w:val="18"/>
          <w:szCs w:val="18"/>
        </w:rPr>
        <w:br/>
      </w:r>
      <w:r w:rsidR="00695E6B" w:rsidRPr="009A0CB2">
        <w:rPr>
          <w:rFonts w:ascii="Arial" w:hAnsi="Arial" w:cs="Arial"/>
          <w:sz w:val="18"/>
          <w:szCs w:val="18"/>
        </w:rPr>
        <w:t>Merk</w:t>
      </w:r>
      <w:proofErr w:type="gramEnd"/>
      <w:r w:rsidR="00695E6B" w:rsidRPr="009A0CB2">
        <w:rPr>
          <w:rFonts w:ascii="Arial" w:hAnsi="Arial" w:cs="Arial"/>
          <w:sz w:val="18"/>
          <w:szCs w:val="18"/>
        </w:rPr>
        <w:t>:</w:t>
      </w:r>
      <w:r w:rsidRPr="009A0CB2">
        <w:rPr>
          <w:rFonts w:ascii="Arial" w:hAnsi="Arial" w:cs="Arial"/>
          <w:sz w:val="18"/>
          <w:szCs w:val="18"/>
        </w:rPr>
        <w:t xml:space="preserve"> </w:t>
      </w:r>
      <w:r w:rsidR="00695E6B" w:rsidRPr="009A0CB2">
        <w:rPr>
          <w:rFonts w:ascii="Arial" w:hAnsi="Arial" w:cs="Arial"/>
          <w:sz w:val="18"/>
          <w:szCs w:val="18"/>
        </w:rPr>
        <w:t xml:space="preserve">Vekt pr sprøyte:  Sprøyter til anterior bruk 4.7 (TE: 4.0g) og 5.5g til posterior bruk. </w:t>
      </w:r>
    </w:p>
    <w:p w:rsidR="00695E6B" w:rsidRPr="007900AE" w:rsidRDefault="00695E6B" w:rsidP="00350B82">
      <w:pPr>
        <w:pStyle w:val="ListParagraph"/>
        <w:numPr>
          <w:ilvl w:val="0"/>
          <w:numId w:val="41"/>
        </w:numPr>
        <w:spacing w:after="0" w:line="240" w:lineRule="auto"/>
        <w:rPr>
          <w:rFonts w:ascii="Arial" w:hAnsi="Arial" w:cs="Arial"/>
          <w:b/>
          <w:sz w:val="18"/>
          <w:szCs w:val="18"/>
        </w:rPr>
      </w:pPr>
      <w:proofErr w:type="spellStart"/>
      <w:r w:rsidRPr="007900AE">
        <w:rPr>
          <w:rFonts w:ascii="Arial" w:hAnsi="Arial" w:cs="Arial"/>
          <w:b/>
          <w:sz w:val="18"/>
          <w:szCs w:val="18"/>
        </w:rPr>
        <w:t>Untips</w:t>
      </w:r>
      <w:proofErr w:type="spellEnd"/>
    </w:p>
    <w:p w:rsidR="00695E6B" w:rsidRPr="007900AE" w:rsidRDefault="00695E6B" w:rsidP="004376A5">
      <w:pPr>
        <w:pStyle w:val="ListParagraph"/>
        <w:numPr>
          <w:ilvl w:val="0"/>
          <w:numId w:val="45"/>
        </w:numPr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r w:rsidRPr="007900AE">
        <w:rPr>
          <w:rFonts w:ascii="Arial" w:hAnsi="Arial" w:cs="Arial"/>
          <w:sz w:val="18"/>
          <w:szCs w:val="18"/>
          <w:lang w:val="en-US"/>
        </w:rPr>
        <w:t>Quick Start Kit</w:t>
      </w:r>
      <w:r w:rsidR="007900AE" w:rsidRPr="007900AE">
        <w:rPr>
          <w:rFonts w:ascii="Arial" w:hAnsi="Arial" w:cs="Arial"/>
          <w:sz w:val="18"/>
          <w:szCs w:val="18"/>
          <w:lang w:val="en-US"/>
        </w:rPr>
        <w:br/>
        <w:t xml:space="preserve">(35 </w:t>
      </w:r>
      <w:proofErr w:type="spellStart"/>
      <w:r w:rsidR="007900AE" w:rsidRPr="007900AE">
        <w:rPr>
          <w:rFonts w:ascii="Arial" w:hAnsi="Arial" w:cs="Arial"/>
          <w:sz w:val="18"/>
          <w:szCs w:val="18"/>
          <w:lang w:val="en-US"/>
        </w:rPr>
        <w:t>U</w:t>
      </w:r>
      <w:r w:rsidRPr="007900AE">
        <w:rPr>
          <w:rFonts w:ascii="Arial" w:hAnsi="Arial" w:cs="Arial"/>
          <w:sz w:val="18"/>
          <w:szCs w:val="18"/>
          <w:lang w:val="en-US"/>
        </w:rPr>
        <w:t>ntips</w:t>
      </w:r>
      <w:proofErr w:type="spellEnd"/>
      <w:r w:rsidRPr="007900AE">
        <w:rPr>
          <w:rFonts w:ascii="Arial" w:hAnsi="Arial" w:cs="Arial"/>
          <w:sz w:val="18"/>
          <w:szCs w:val="18"/>
          <w:lang w:val="en-US"/>
        </w:rPr>
        <w:t xml:space="preserve"> 7 </w:t>
      </w:r>
      <w:proofErr w:type="spellStart"/>
      <w:r w:rsidRPr="007900AE">
        <w:rPr>
          <w:rFonts w:ascii="Arial" w:hAnsi="Arial" w:cs="Arial"/>
          <w:sz w:val="18"/>
          <w:szCs w:val="18"/>
          <w:lang w:val="en-US"/>
        </w:rPr>
        <w:t>farger</w:t>
      </w:r>
      <w:proofErr w:type="spellEnd"/>
      <w:r w:rsidRPr="007900AE">
        <w:rPr>
          <w:rFonts w:ascii="Arial" w:hAnsi="Arial" w:cs="Arial"/>
          <w:sz w:val="18"/>
          <w:szCs w:val="18"/>
          <w:lang w:val="en-US"/>
        </w:rPr>
        <w:t>)</w:t>
      </w:r>
      <w:r w:rsidR="007900AE" w:rsidRPr="007900AE">
        <w:rPr>
          <w:rFonts w:ascii="Arial" w:hAnsi="Arial" w:cs="Arial"/>
          <w:sz w:val="18"/>
          <w:szCs w:val="18"/>
          <w:lang w:val="en-US"/>
        </w:rPr>
        <w:br/>
        <w:t xml:space="preserve">- 35 </w:t>
      </w:r>
      <w:proofErr w:type="spellStart"/>
      <w:r w:rsidR="007900AE" w:rsidRPr="007900AE">
        <w:rPr>
          <w:rFonts w:ascii="Arial" w:hAnsi="Arial" w:cs="Arial"/>
          <w:sz w:val="18"/>
          <w:szCs w:val="18"/>
          <w:lang w:val="en-US"/>
        </w:rPr>
        <w:t>Unitips</w:t>
      </w:r>
      <w:proofErr w:type="spellEnd"/>
      <w:r w:rsidR="007900AE" w:rsidRPr="007900AE">
        <w:rPr>
          <w:rFonts w:ascii="Arial" w:hAnsi="Arial" w:cs="Arial"/>
          <w:sz w:val="18"/>
          <w:szCs w:val="18"/>
          <w:lang w:val="en-US"/>
        </w:rPr>
        <w:t xml:space="preserve"> </w:t>
      </w:r>
      <w:r w:rsidRPr="007900AE">
        <w:rPr>
          <w:rFonts w:ascii="Arial" w:hAnsi="Arial" w:cs="Arial"/>
          <w:sz w:val="18"/>
          <w:szCs w:val="18"/>
          <w:lang w:val="en-US"/>
        </w:rPr>
        <w:t xml:space="preserve">(7 </w:t>
      </w:r>
      <w:proofErr w:type="spellStart"/>
      <w:r w:rsidRPr="007900AE">
        <w:rPr>
          <w:rFonts w:ascii="Arial" w:hAnsi="Arial" w:cs="Arial"/>
          <w:sz w:val="18"/>
          <w:szCs w:val="18"/>
          <w:lang w:val="en-US"/>
        </w:rPr>
        <w:t>farger</w:t>
      </w:r>
      <w:proofErr w:type="spellEnd"/>
      <w:r w:rsidRPr="007900AE">
        <w:rPr>
          <w:rFonts w:ascii="Arial" w:hAnsi="Arial" w:cs="Arial"/>
          <w:sz w:val="18"/>
          <w:szCs w:val="18"/>
          <w:lang w:val="en-US"/>
        </w:rPr>
        <w:t xml:space="preserve"> a 5 </w:t>
      </w:r>
      <w:proofErr w:type="spellStart"/>
      <w:r w:rsidRPr="007900AE">
        <w:rPr>
          <w:rFonts w:ascii="Arial" w:hAnsi="Arial" w:cs="Arial"/>
          <w:sz w:val="18"/>
          <w:szCs w:val="18"/>
          <w:lang w:val="en-US"/>
        </w:rPr>
        <w:t>Untips</w:t>
      </w:r>
      <w:proofErr w:type="spellEnd"/>
      <w:r w:rsidRPr="007900AE">
        <w:rPr>
          <w:rFonts w:ascii="Arial" w:hAnsi="Arial" w:cs="Arial"/>
          <w:sz w:val="18"/>
          <w:szCs w:val="18"/>
          <w:lang w:val="en-US"/>
        </w:rPr>
        <w:t xml:space="preserve">) (0,16ml per </w:t>
      </w:r>
      <w:proofErr w:type="spellStart"/>
      <w:r w:rsidRPr="007900AE">
        <w:rPr>
          <w:rFonts w:ascii="Arial" w:hAnsi="Arial" w:cs="Arial"/>
          <w:sz w:val="18"/>
          <w:szCs w:val="18"/>
          <w:lang w:val="en-US"/>
        </w:rPr>
        <w:t>Untip</w:t>
      </w:r>
      <w:proofErr w:type="spellEnd"/>
      <w:r w:rsidRPr="007900AE">
        <w:rPr>
          <w:rFonts w:ascii="Arial" w:hAnsi="Arial" w:cs="Arial"/>
          <w:sz w:val="18"/>
          <w:szCs w:val="18"/>
          <w:lang w:val="en-US"/>
        </w:rPr>
        <w:t>)</w:t>
      </w:r>
      <w:r w:rsidR="007900AE">
        <w:rPr>
          <w:rFonts w:ascii="Arial" w:hAnsi="Arial" w:cs="Arial"/>
          <w:sz w:val="18"/>
          <w:szCs w:val="18"/>
          <w:lang w:val="en-US"/>
        </w:rPr>
        <w:br/>
      </w:r>
      <w:r w:rsidRPr="007900AE">
        <w:rPr>
          <w:rFonts w:ascii="Arial" w:hAnsi="Arial" w:cs="Arial"/>
          <w:sz w:val="18"/>
          <w:szCs w:val="18"/>
          <w:lang w:val="en-US"/>
        </w:rPr>
        <w:t xml:space="preserve">( 7 </w:t>
      </w:r>
      <w:proofErr w:type="spellStart"/>
      <w:r w:rsidRPr="007900AE">
        <w:rPr>
          <w:rFonts w:ascii="Arial" w:hAnsi="Arial" w:cs="Arial"/>
          <w:sz w:val="18"/>
          <w:szCs w:val="18"/>
          <w:lang w:val="en-US"/>
        </w:rPr>
        <w:t>anteriore</w:t>
      </w:r>
      <w:proofErr w:type="spellEnd"/>
      <w:r w:rsidRPr="007900AE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7900AE">
        <w:rPr>
          <w:rFonts w:ascii="Arial" w:hAnsi="Arial" w:cs="Arial"/>
          <w:sz w:val="18"/>
          <w:szCs w:val="18"/>
          <w:lang w:val="en-US"/>
        </w:rPr>
        <w:t>farger</w:t>
      </w:r>
      <w:proofErr w:type="spellEnd"/>
      <w:r w:rsidRPr="007900AE">
        <w:rPr>
          <w:rFonts w:ascii="Arial" w:hAnsi="Arial" w:cs="Arial"/>
          <w:sz w:val="18"/>
          <w:szCs w:val="18"/>
          <w:lang w:val="en-US"/>
        </w:rPr>
        <w:t xml:space="preserve">: A1, A2, A3, B2, AE, </w:t>
      </w:r>
      <w:r w:rsidR="005F4439" w:rsidRPr="007900AE">
        <w:rPr>
          <w:rFonts w:ascii="Arial" w:hAnsi="Arial" w:cs="Arial"/>
          <w:sz w:val="18"/>
          <w:szCs w:val="18"/>
          <w:lang w:val="en-US"/>
        </w:rPr>
        <w:t xml:space="preserve"> IE, JE)</w:t>
      </w:r>
      <w:r w:rsidR="007900AE">
        <w:rPr>
          <w:rFonts w:ascii="Arial" w:hAnsi="Arial" w:cs="Arial"/>
          <w:sz w:val="18"/>
          <w:szCs w:val="18"/>
          <w:lang w:val="en-US"/>
        </w:rPr>
        <w:br/>
        <w:t xml:space="preserve">- </w:t>
      </w:r>
      <w:proofErr w:type="spellStart"/>
      <w:r w:rsidR="007900AE">
        <w:rPr>
          <w:rFonts w:ascii="Arial" w:hAnsi="Arial" w:cs="Arial"/>
          <w:sz w:val="18"/>
          <w:szCs w:val="18"/>
          <w:lang w:val="en-US"/>
        </w:rPr>
        <w:t>Fargeskala</w:t>
      </w:r>
      <w:proofErr w:type="spellEnd"/>
    </w:p>
    <w:p w:rsidR="005F4439" w:rsidRPr="00CE7B4A" w:rsidRDefault="005F4439" w:rsidP="009A0CB2">
      <w:pPr>
        <w:pStyle w:val="ListParagraph"/>
        <w:numPr>
          <w:ilvl w:val="0"/>
          <w:numId w:val="45"/>
        </w:numPr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r w:rsidRPr="00CE7B4A">
        <w:rPr>
          <w:rFonts w:ascii="Arial" w:hAnsi="Arial" w:cs="Arial"/>
          <w:sz w:val="18"/>
          <w:szCs w:val="18"/>
          <w:lang w:val="en-US"/>
        </w:rPr>
        <w:t>Refill</w:t>
      </w:r>
    </w:p>
    <w:p w:rsidR="005F4439" w:rsidRPr="001F2AE5" w:rsidRDefault="001F2AE5" w:rsidP="00A72853">
      <w:pPr>
        <w:pStyle w:val="ListParagraph"/>
        <w:numPr>
          <w:ilvl w:val="0"/>
          <w:numId w:val="46"/>
        </w:numPr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proofErr w:type="spellStart"/>
      <w:r w:rsidRPr="001F2AE5">
        <w:rPr>
          <w:rFonts w:ascii="Arial" w:hAnsi="Arial" w:cs="Arial"/>
          <w:sz w:val="18"/>
          <w:szCs w:val="18"/>
          <w:lang w:val="en-US"/>
        </w:rPr>
        <w:t>P</w:t>
      </w:r>
      <w:r w:rsidR="005F4439" w:rsidRPr="001F2AE5">
        <w:rPr>
          <w:rFonts w:ascii="Arial" w:hAnsi="Arial" w:cs="Arial"/>
          <w:sz w:val="18"/>
          <w:szCs w:val="18"/>
          <w:lang w:val="en-US"/>
        </w:rPr>
        <w:t>akning</w:t>
      </w:r>
      <w:proofErr w:type="spellEnd"/>
      <w:r w:rsidR="005F4439" w:rsidRPr="001F2AE5">
        <w:rPr>
          <w:rFonts w:ascii="Arial" w:hAnsi="Arial" w:cs="Arial"/>
          <w:sz w:val="18"/>
          <w:szCs w:val="18"/>
          <w:lang w:val="en-US"/>
        </w:rPr>
        <w:t xml:space="preserve"> med 20 </w:t>
      </w:r>
      <w:proofErr w:type="spellStart"/>
      <w:r w:rsidR="005F4439" w:rsidRPr="001F2AE5">
        <w:rPr>
          <w:rFonts w:ascii="Arial" w:hAnsi="Arial" w:cs="Arial"/>
          <w:sz w:val="18"/>
          <w:szCs w:val="18"/>
          <w:lang w:val="en-US"/>
        </w:rPr>
        <w:t>untips</w:t>
      </w:r>
      <w:proofErr w:type="spellEnd"/>
      <w:r w:rsidR="005F4439" w:rsidRPr="001F2AE5">
        <w:rPr>
          <w:rFonts w:ascii="Arial" w:hAnsi="Arial" w:cs="Arial"/>
          <w:sz w:val="18"/>
          <w:szCs w:val="18"/>
          <w:lang w:val="en-US"/>
        </w:rPr>
        <w:t xml:space="preserve"> (a 14 </w:t>
      </w:r>
      <w:proofErr w:type="spellStart"/>
      <w:r w:rsidR="005F4439" w:rsidRPr="001F2AE5">
        <w:rPr>
          <w:rFonts w:ascii="Arial" w:hAnsi="Arial" w:cs="Arial"/>
          <w:sz w:val="18"/>
          <w:szCs w:val="18"/>
          <w:lang w:val="en-US"/>
        </w:rPr>
        <w:t>farger</w:t>
      </w:r>
      <w:proofErr w:type="spellEnd"/>
      <w:r w:rsidR="005F4439" w:rsidRPr="001F2AE5">
        <w:rPr>
          <w:rFonts w:ascii="Arial" w:hAnsi="Arial" w:cs="Arial"/>
          <w:sz w:val="18"/>
          <w:szCs w:val="18"/>
          <w:lang w:val="en-US"/>
        </w:rPr>
        <w:t xml:space="preserve">) (0,16ml per </w:t>
      </w:r>
      <w:proofErr w:type="spellStart"/>
      <w:r w:rsidR="005F4439" w:rsidRPr="001F2AE5">
        <w:rPr>
          <w:rFonts w:ascii="Arial" w:hAnsi="Arial" w:cs="Arial"/>
          <w:sz w:val="18"/>
          <w:szCs w:val="18"/>
          <w:lang w:val="en-US"/>
        </w:rPr>
        <w:t>Untip</w:t>
      </w:r>
      <w:proofErr w:type="spellEnd"/>
      <w:r w:rsidR="005F4439" w:rsidRPr="001F2AE5">
        <w:rPr>
          <w:rFonts w:ascii="Arial" w:hAnsi="Arial" w:cs="Arial"/>
          <w:sz w:val="18"/>
          <w:szCs w:val="18"/>
          <w:lang w:val="en-US"/>
        </w:rPr>
        <w:t>)</w:t>
      </w:r>
      <w:r w:rsidRPr="001F2AE5">
        <w:rPr>
          <w:rFonts w:ascii="Arial" w:hAnsi="Arial" w:cs="Arial"/>
          <w:sz w:val="18"/>
          <w:szCs w:val="18"/>
          <w:lang w:val="en-US"/>
        </w:rPr>
        <w:br/>
      </w:r>
      <w:r w:rsidR="005F4439" w:rsidRPr="001F2AE5">
        <w:rPr>
          <w:rFonts w:ascii="Arial" w:hAnsi="Arial" w:cs="Arial"/>
          <w:sz w:val="18"/>
          <w:szCs w:val="18"/>
          <w:lang w:val="en-US"/>
        </w:rPr>
        <w:t xml:space="preserve">(8 </w:t>
      </w:r>
      <w:proofErr w:type="spellStart"/>
      <w:r>
        <w:rPr>
          <w:rFonts w:ascii="Arial" w:hAnsi="Arial" w:cs="Arial"/>
          <w:sz w:val="18"/>
          <w:szCs w:val="18"/>
          <w:lang w:val="en-US"/>
        </w:rPr>
        <w:t>A</w:t>
      </w:r>
      <w:r w:rsidR="005F4439" w:rsidRPr="001F2AE5">
        <w:rPr>
          <w:rFonts w:ascii="Arial" w:hAnsi="Arial" w:cs="Arial"/>
          <w:sz w:val="18"/>
          <w:szCs w:val="18"/>
          <w:lang w:val="en-US"/>
        </w:rPr>
        <w:t>nteriore</w:t>
      </w:r>
      <w:proofErr w:type="spellEnd"/>
      <w:r w:rsidR="005F4439" w:rsidRPr="001F2AE5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="005F4439" w:rsidRPr="001F2AE5">
        <w:rPr>
          <w:rFonts w:ascii="Arial" w:hAnsi="Arial" w:cs="Arial"/>
          <w:sz w:val="18"/>
          <w:szCs w:val="18"/>
          <w:lang w:val="en-US"/>
        </w:rPr>
        <w:t>farger</w:t>
      </w:r>
      <w:proofErr w:type="spellEnd"/>
      <w:r w:rsidR="005F4439" w:rsidRPr="001F2AE5">
        <w:rPr>
          <w:rFonts w:ascii="Arial" w:hAnsi="Arial" w:cs="Arial"/>
          <w:sz w:val="18"/>
          <w:szCs w:val="18"/>
          <w:lang w:val="en-US"/>
        </w:rPr>
        <w:t>: A1, A2, A2, A3.5, A03, CV, IE, Ae)</w:t>
      </w:r>
      <w:r>
        <w:rPr>
          <w:rFonts w:ascii="Arial" w:hAnsi="Arial" w:cs="Arial"/>
          <w:sz w:val="18"/>
          <w:szCs w:val="18"/>
          <w:lang w:val="en-US"/>
        </w:rPr>
        <w:br/>
      </w:r>
      <w:r w:rsidR="005F4439" w:rsidRPr="001F2AE5">
        <w:rPr>
          <w:rFonts w:ascii="Arial" w:hAnsi="Arial" w:cs="Arial"/>
          <w:sz w:val="18"/>
          <w:szCs w:val="18"/>
          <w:lang w:val="en-US"/>
        </w:rPr>
        <w:t xml:space="preserve">(6 </w:t>
      </w:r>
      <w:proofErr w:type="spellStart"/>
      <w:r w:rsidR="005F4439" w:rsidRPr="001F2AE5">
        <w:rPr>
          <w:rFonts w:ascii="Arial" w:hAnsi="Arial" w:cs="Arial"/>
          <w:sz w:val="18"/>
          <w:szCs w:val="18"/>
          <w:lang w:val="en-US"/>
        </w:rPr>
        <w:t>Posteriore</w:t>
      </w:r>
      <w:proofErr w:type="spellEnd"/>
      <w:r w:rsidR="005F4439" w:rsidRPr="001F2AE5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="005F4439" w:rsidRPr="001F2AE5">
        <w:rPr>
          <w:rFonts w:ascii="Arial" w:hAnsi="Arial" w:cs="Arial"/>
          <w:sz w:val="18"/>
          <w:szCs w:val="18"/>
          <w:lang w:val="en-US"/>
        </w:rPr>
        <w:t>farger</w:t>
      </w:r>
      <w:proofErr w:type="spellEnd"/>
      <w:r w:rsidR="005F4439" w:rsidRPr="001F2AE5">
        <w:rPr>
          <w:rFonts w:ascii="Arial" w:hAnsi="Arial" w:cs="Arial"/>
          <w:sz w:val="18"/>
          <w:szCs w:val="18"/>
          <w:lang w:val="en-US"/>
        </w:rPr>
        <w:t>- P-A1, P-A2, P-A3, PA3.5, P-JE, P-IE)</w:t>
      </w:r>
    </w:p>
    <w:p w:rsidR="005F4439" w:rsidRPr="001F2AE5" w:rsidRDefault="001F2AE5" w:rsidP="002D549C">
      <w:pPr>
        <w:pStyle w:val="ListParagraph"/>
        <w:numPr>
          <w:ilvl w:val="0"/>
          <w:numId w:val="46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1F2AE5">
        <w:rPr>
          <w:rFonts w:ascii="Arial" w:hAnsi="Arial" w:cs="Arial"/>
          <w:sz w:val="18"/>
          <w:szCs w:val="18"/>
        </w:rPr>
        <w:t>P</w:t>
      </w:r>
      <w:r w:rsidR="005F4439" w:rsidRPr="001F2AE5">
        <w:rPr>
          <w:rFonts w:ascii="Arial" w:hAnsi="Arial" w:cs="Arial"/>
          <w:sz w:val="18"/>
          <w:szCs w:val="18"/>
        </w:rPr>
        <w:t xml:space="preserve">akning med 10 </w:t>
      </w:r>
      <w:proofErr w:type="spellStart"/>
      <w:r w:rsidR="005F4439" w:rsidRPr="001F2AE5">
        <w:rPr>
          <w:rFonts w:ascii="Arial" w:hAnsi="Arial" w:cs="Arial"/>
          <w:sz w:val="18"/>
          <w:szCs w:val="18"/>
        </w:rPr>
        <w:t>Untips</w:t>
      </w:r>
      <w:proofErr w:type="spellEnd"/>
      <w:r w:rsidR="005F4439" w:rsidRPr="001F2AE5">
        <w:rPr>
          <w:rFonts w:ascii="Arial" w:hAnsi="Arial" w:cs="Arial"/>
          <w:sz w:val="18"/>
          <w:szCs w:val="18"/>
        </w:rPr>
        <w:t xml:space="preserve"> (a 14 farger) (0,16ml per </w:t>
      </w:r>
      <w:proofErr w:type="spellStart"/>
      <w:proofErr w:type="gramStart"/>
      <w:r w:rsidR="005F4439" w:rsidRPr="001F2AE5">
        <w:rPr>
          <w:rFonts w:ascii="Arial" w:hAnsi="Arial" w:cs="Arial"/>
          <w:sz w:val="18"/>
          <w:szCs w:val="18"/>
        </w:rPr>
        <w:t>Untip</w:t>
      </w:r>
      <w:proofErr w:type="spellEnd"/>
      <w:r w:rsidR="005F4439" w:rsidRPr="001F2AE5">
        <w:rPr>
          <w:rFonts w:ascii="Arial" w:hAnsi="Arial" w:cs="Arial"/>
          <w:sz w:val="18"/>
          <w:szCs w:val="18"/>
        </w:rPr>
        <w:t>)</w:t>
      </w:r>
      <w:r w:rsidRPr="001F2AE5">
        <w:rPr>
          <w:rFonts w:ascii="Arial" w:hAnsi="Arial" w:cs="Arial"/>
          <w:sz w:val="18"/>
          <w:szCs w:val="18"/>
        </w:rPr>
        <w:br/>
      </w:r>
      <w:r w:rsidR="005F4439" w:rsidRPr="001F2AE5">
        <w:rPr>
          <w:rFonts w:ascii="Arial" w:hAnsi="Arial" w:cs="Arial"/>
          <w:sz w:val="18"/>
          <w:szCs w:val="18"/>
        </w:rPr>
        <w:t>(</w:t>
      </w:r>
      <w:proofErr w:type="gramEnd"/>
      <w:r w:rsidR="005F4439" w:rsidRPr="001F2AE5">
        <w:rPr>
          <w:rFonts w:ascii="Arial" w:hAnsi="Arial" w:cs="Arial"/>
          <w:sz w:val="18"/>
          <w:szCs w:val="18"/>
        </w:rPr>
        <w:t xml:space="preserve">9 </w:t>
      </w:r>
      <w:proofErr w:type="spellStart"/>
      <w:r w:rsidR="005F4439" w:rsidRPr="001F2AE5">
        <w:rPr>
          <w:rFonts w:ascii="Arial" w:hAnsi="Arial" w:cs="Arial"/>
          <w:sz w:val="18"/>
          <w:szCs w:val="18"/>
        </w:rPr>
        <w:t>anteriore</w:t>
      </w:r>
      <w:proofErr w:type="spellEnd"/>
      <w:r w:rsidR="005F4439" w:rsidRPr="001F2AE5">
        <w:rPr>
          <w:rFonts w:ascii="Arial" w:hAnsi="Arial" w:cs="Arial"/>
          <w:sz w:val="18"/>
          <w:szCs w:val="18"/>
        </w:rPr>
        <w:t xml:space="preserve"> farger- XBW, BW, A4, B1, B2, B3, C3, A02, A04, CVD, TE, JE, SE, CVE)</w:t>
      </w:r>
      <w:r w:rsidRPr="001F2AE5">
        <w:rPr>
          <w:rFonts w:ascii="Arial" w:hAnsi="Arial" w:cs="Arial"/>
          <w:sz w:val="18"/>
          <w:szCs w:val="18"/>
        </w:rPr>
        <w:br/>
      </w:r>
      <w:r w:rsidR="005F4439" w:rsidRPr="001F2AE5">
        <w:rPr>
          <w:rFonts w:ascii="Arial" w:hAnsi="Arial" w:cs="Arial"/>
          <w:sz w:val="18"/>
          <w:szCs w:val="18"/>
        </w:rPr>
        <w:t xml:space="preserve">Merk: Vekt pr </w:t>
      </w:r>
      <w:proofErr w:type="spellStart"/>
      <w:r w:rsidR="005F4439" w:rsidRPr="001F2AE5">
        <w:rPr>
          <w:rFonts w:ascii="Arial" w:hAnsi="Arial" w:cs="Arial"/>
          <w:sz w:val="18"/>
          <w:szCs w:val="18"/>
        </w:rPr>
        <w:t>Untip</w:t>
      </w:r>
      <w:proofErr w:type="spellEnd"/>
      <w:r w:rsidR="005F4439" w:rsidRPr="001F2AE5">
        <w:rPr>
          <w:rFonts w:ascii="Arial" w:hAnsi="Arial" w:cs="Arial"/>
          <w:sz w:val="18"/>
          <w:szCs w:val="18"/>
        </w:rPr>
        <w:t>: 0,28g I anterior Untip, TE: 0,24g). 0,33g I posterior Untip.</w:t>
      </w:r>
    </w:p>
    <w:p w:rsidR="005F4439" w:rsidRPr="001F2AE5" w:rsidRDefault="005F4439" w:rsidP="00350B82">
      <w:pPr>
        <w:pStyle w:val="ListParagraph"/>
        <w:numPr>
          <w:ilvl w:val="0"/>
          <w:numId w:val="41"/>
        </w:num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1F2AE5">
        <w:rPr>
          <w:rFonts w:ascii="Arial" w:hAnsi="Arial" w:cs="Arial"/>
          <w:b/>
          <w:sz w:val="18"/>
          <w:szCs w:val="18"/>
        </w:rPr>
        <w:t>TILBEHØR</w:t>
      </w:r>
    </w:p>
    <w:p w:rsidR="005F4439" w:rsidRPr="00CE7B4A" w:rsidRDefault="005F4439" w:rsidP="001F2AE5">
      <w:pPr>
        <w:pStyle w:val="ListParagraph"/>
        <w:numPr>
          <w:ilvl w:val="0"/>
          <w:numId w:val="47"/>
        </w:numPr>
        <w:spacing w:after="0" w:line="240" w:lineRule="auto"/>
        <w:rPr>
          <w:rFonts w:ascii="Arial" w:hAnsi="Arial" w:cs="Arial"/>
          <w:sz w:val="18"/>
          <w:szCs w:val="18"/>
        </w:rPr>
      </w:pPr>
      <w:proofErr w:type="spellStart"/>
      <w:r w:rsidRPr="00CE7B4A">
        <w:rPr>
          <w:rFonts w:ascii="Arial" w:hAnsi="Arial" w:cs="Arial"/>
          <w:sz w:val="18"/>
          <w:szCs w:val="18"/>
        </w:rPr>
        <w:t>Untip</w:t>
      </w:r>
      <w:proofErr w:type="spellEnd"/>
      <w:r w:rsidRPr="00CE7B4A">
        <w:rPr>
          <w:rFonts w:ascii="Arial" w:hAnsi="Arial" w:cs="Arial"/>
          <w:sz w:val="18"/>
          <w:szCs w:val="18"/>
        </w:rPr>
        <w:t xml:space="preserve"> Applis</w:t>
      </w:r>
      <w:r w:rsidR="001F2AE5">
        <w:rPr>
          <w:rFonts w:ascii="Arial" w:hAnsi="Arial" w:cs="Arial"/>
          <w:sz w:val="18"/>
          <w:szCs w:val="18"/>
        </w:rPr>
        <w:t>eringspistol</w:t>
      </w:r>
    </w:p>
    <w:p w:rsidR="005F4439" w:rsidRPr="00CE7B4A" w:rsidRDefault="005F4439" w:rsidP="001F2AE5">
      <w:pPr>
        <w:pStyle w:val="ListParagraph"/>
        <w:numPr>
          <w:ilvl w:val="0"/>
          <w:numId w:val="47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CE7B4A">
        <w:rPr>
          <w:rFonts w:ascii="Arial" w:hAnsi="Arial" w:cs="Arial"/>
          <w:sz w:val="18"/>
          <w:szCs w:val="18"/>
        </w:rPr>
        <w:t>Fargeskala</w:t>
      </w:r>
    </w:p>
    <w:p w:rsidR="005F4439" w:rsidRPr="00CE7B4A" w:rsidRDefault="005F4439" w:rsidP="001F2AE5">
      <w:pPr>
        <w:pStyle w:val="ListParagraph"/>
        <w:numPr>
          <w:ilvl w:val="0"/>
          <w:numId w:val="47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CE7B4A">
        <w:rPr>
          <w:rFonts w:ascii="Arial" w:hAnsi="Arial" w:cs="Arial"/>
          <w:sz w:val="18"/>
          <w:szCs w:val="18"/>
        </w:rPr>
        <w:t>Blandeblokk (NO.14B)</w:t>
      </w:r>
    </w:p>
    <w:p w:rsidR="00695E6B" w:rsidRPr="00CE7B4A" w:rsidRDefault="00695E6B" w:rsidP="00CE7B4A">
      <w:pPr>
        <w:pStyle w:val="ListParagraph"/>
        <w:spacing w:after="0" w:line="240" w:lineRule="auto"/>
        <w:ind w:left="0"/>
        <w:rPr>
          <w:rFonts w:ascii="Arial" w:hAnsi="Arial" w:cs="Arial"/>
          <w:sz w:val="18"/>
          <w:szCs w:val="18"/>
        </w:rPr>
      </w:pPr>
      <w:bookmarkStart w:id="0" w:name="_GoBack"/>
      <w:bookmarkEnd w:id="0"/>
    </w:p>
    <w:p w:rsidR="005F4439" w:rsidRPr="00A8719D" w:rsidRDefault="005F4439" w:rsidP="00CE7B4A">
      <w:pPr>
        <w:pStyle w:val="ListParagraph"/>
        <w:spacing w:after="0" w:line="240" w:lineRule="auto"/>
        <w:ind w:left="0"/>
        <w:rPr>
          <w:rFonts w:ascii="Arial" w:hAnsi="Arial" w:cs="Arial"/>
          <w:b/>
          <w:sz w:val="18"/>
          <w:szCs w:val="18"/>
        </w:rPr>
      </w:pPr>
      <w:r w:rsidRPr="00A8719D">
        <w:rPr>
          <w:rFonts w:ascii="Arial" w:hAnsi="Arial" w:cs="Arial"/>
          <w:b/>
          <w:sz w:val="18"/>
          <w:szCs w:val="18"/>
        </w:rPr>
        <w:t xml:space="preserve">ADVARSEL: </w:t>
      </w:r>
    </w:p>
    <w:p w:rsidR="005F4439" w:rsidRPr="009F57CA" w:rsidRDefault="005F4439" w:rsidP="000D47B5">
      <w:pPr>
        <w:pStyle w:val="ListParagraph"/>
        <w:numPr>
          <w:ilvl w:val="0"/>
          <w:numId w:val="49"/>
        </w:numPr>
        <w:autoSpaceDE w:val="0"/>
        <w:autoSpaceDN w:val="0"/>
        <w:adjustRightInd w:val="0"/>
        <w:snapToGrid w:val="0"/>
        <w:spacing w:after="0" w:line="240" w:lineRule="auto"/>
        <w:rPr>
          <w:rFonts w:ascii="Arial" w:eastAsia="Times New Roman" w:hAnsi="Arial" w:cs="Arial"/>
          <w:color w:val="221714"/>
          <w:sz w:val="18"/>
          <w:szCs w:val="18"/>
          <w:lang w:eastAsia="nb-NO"/>
        </w:rPr>
      </w:pPr>
      <w:r w:rsidRPr="009F57CA">
        <w:rPr>
          <w:rFonts w:ascii="Arial" w:eastAsia="Times New Roman" w:hAnsi="Arial" w:cs="Arial"/>
          <w:color w:val="221714"/>
          <w:sz w:val="18"/>
          <w:szCs w:val="18"/>
          <w:lang w:val="x-none" w:eastAsia="nb-NO"/>
        </w:rPr>
        <w:t>I tilf</w:t>
      </w:r>
      <w:r w:rsidRPr="009F57CA">
        <w:rPr>
          <w:rFonts w:ascii="Arial" w:eastAsia="Times New Roman" w:hAnsi="Arial" w:cs="Arial"/>
          <w:color w:val="221714"/>
          <w:sz w:val="18"/>
          <w:szCs w:val="18"/>
          <w:lang w:eastAsia="nb-NO"/>
        </w:rPr>
        <w:t>e</w:t>
      </w:r>
      <w:r w:rsidRPr="009F57CA">
        <w:rPr>
          <w:rFonts w:ascii="Arial" w:eastAsia="Times New Roman" w:hAnsi="Arial" w:cs="Arial"/>
          <w:color w:val="221714"/>
          <w:sz w:val="18"/>
          <w:szCs w:val="18"/>
          <w:lang w:val="x-none" w:eastAsia="nb-NO"/>
        </w:rPr>
        <w:t>l</w:t>
      </w:r>
      <w:r w:rsidRPr="009F57CA">
        <w:rPr>
          <w:rFonts w:ascii="Arial" w:eastAsia="Times New Roman" w:hAnsi="Arial" w:cs="Arial"/>
          <w:color w:val="221714"/>
          <w:sz w:val="18"/>
          <w:szCs w:val="18"/>
          <w:lang w:eastAsia="nb-NO"/>
        </w:rPr>
        <w:t>l</w:t>
      </w:r>
      <w:r w:rsidRPr="009F57CA">
        <w:rPr>
          <w:rFonts w:ascii="Arial" w:eastAsia="Times New Roman" w:hAnsi="Arial" w:cs="Arial"/>
          <w:color w:val="221714"/>
          <w:sz w:val="18"/>
          <w:szCs w:val="18"/>
          <w:lang w:val="x-none" w:eastAsia="nb-NO"/>
        </w:rPr>
        <w:t xml:space="preserve">e kontakt med </w:t>
      </w:r>
      <w:r w:rsidRPr="009F57CA">
        <w:rPr>
          <w:rFonts w:ascii="Arial" w:eastAsia="Times New Roman" w:hAnsi="Arial" w:cs="Arial"/>
          <w:color w:val="221714"/>
          <w:sz w:val="18"/>
          <w:szCs w:val="18"/>
          <w:lang w:eastAsia="nb-NO"/>
        </w:rPr>
        <w:t xml:space="preserve">hud eller oralt vev: </w:t>
      </w:r>
      <w:r w:rsidR="009F57CA" w:rsidRPr="009F57CA">
        <w:rPr>
          <w:rFonts w:ascii="Arial" w:eastAsia="Times New Roman" w:hAnsi="Arial" w:cs="Arial"/>
          <w:color w:val="221714"/>
          <w:sz w:val="18"/>
          <w:szCs w:val="18"/>
          <w:lang w:val="x-none" w:eastAsia="nb-NO"/>
        </w:rPr>
        <w:t>F</w:t>
      </w:r>
      <w:r w:rsidRPr="009F57CA">
        <w:rPr>
          <w:rFonts w:ascii="Arial" w:eastAsia="Times New Roman" w:hAnsi="Arial" w:cs="Arial"/>
          <w:color w:val="221714"/>
          <w:sz w:val="18"/>
          <w:szCs w:val="18"/>
          <w:lang w:val="x-none" w:eastAsia="nb-NO"/>
        </w:rPr>
        <w:t>jern materialet</w:t>
      </w:r>
      <w:r w:rsidR="009F57CA" w:rsidRPr="009F57CA">
        <w:rPr>
          <w:rFonts w:ascii="Arial" w:eastAsia="Times New Roman" w:hAnsi="Arial" w:cs="Arial"/>
          <w:color w:val="221714"/>
          <w:sz w:val="18"/>
          <w:szCs w:val="18"/>
          <w:lang w:eastAsia="nb-NO"/>
        </w:rPr>
        <w:t xml:space="preserve"> straks</w:t>
      </w:r>
      <w:r w:rsidRPr="009F57CA">
        <w:rPr>
          <w:rFonts w:ascii="Arial" w:eastAsia="Times New Roman" w:hAnsi="Arial" w:cs="Arial"/>
          <w:color w:val="221714"/>
          <w:sz w:val="18"/>
          <w:szCs w:val="18"/>
          <w:lang w:val="x-none" w:eastAsia="nb-NO"/>
        </w:rPr>
        <w:t xml:space="preserve"> med et stykke alkoholv</w:t>
      </w:r>
      <w:r w:rsidRPr="009F57CA">
        <w:rPr>
          <w:rFonts w:ascii="Arial" w:eastAsia="Times New Roman" w:hAnsi="Arial" w:cs="Arial"/>
          <w:color w:val="221714"/>
          <w:sz w:val="18"/>
          <w:szCs w:val="18"/>
          <w:lang w:eastAsia="nb-NO"/>
        </w:rPr>
        <w:t>ætet</w:t>
      </w:r>
      <w:r w:rsidRPr="009F57CA">
        <w:rPr>
          <w:rFonts w:ascii="Arial" w:eastAsia="Times New Roman" w:hAnsi="Arial" w:cs="Arial"/>
          <w:color w:val="221714"/>
          <w:sz w:val="18"/>
          <w:szCs w:val="18"/>
          <w:lang w:val="x-none" w:eastAsia="nb-NO"/>
        </w:rPr>
        <w:t xml:space="preserve"> ga</w:t>
      </w:r>
      <w:proofErr w:type="spellStart"/>
      <w:r w:rsidRPr="009F57CA">
        <w:rPr>
          <w:rFonts w:ascii="Arial" w:eastAsia="Times New Roman" w:hAnsi="Arial" w:cs="Arial"/>
          <w:color w:val="221714"/>
          <w:sz w:val="18"/>
          <w:szCs w:val="18"/>
          <w:lang w:eastAsia="nb-NO"/>
        </w:rPr>
        <w:t>s</w:t>
      </w:r>
      <w:r w:rsidR="009F57CA" w:rsidRPr="009F57CA">
        <w:rPr>
          <w:rFonts w:ascii="Arial" w:eastAsia="Times New Roman" w:hAnsi="Arial" w:cs="Arial"/>
          <w:color w:val="221714"/>
          <w:sz w:val="18"/>
          <w:szCs w:val="18"/>
          <w:lang w:eastAsia="nb-NO"/>
        </w:rPr>
        <w:t>bind</w:t>
      </w:r>
      <w:proofErr w:type="spellEnd"/>
      <w:r w:rsidRPr="009F57CA">
        <w:rPr>
          <w:rFonts w:ascii="Arial" w:eastAsia="Times New Roman" w:hAnsi="Arial" w:cs="Arial"/>
          <w:color w:val="221714"/>
          <w:sz w:val="18"/>
          <w:szCs w:val="18"/>
          <w:lang w:val="x-none" w:eastAsia="nb-NO"/>
        </w:rPr>
        <w:t xml:space="preserve"> og </w:t>
      </w:r>
      <w:r w:rsidRPr="009F57CA">
        <w:rPr>
          <w:rFonts w:ascii="Arial" w:eastAsia="Times New Roman" w:hAnsi="Arial" w:cs="Arial"/>
          <w:color w:val="221714"/>
          <w:sz w:val="18"/>
          <w:szCs w:val="18"/>
          <w:lang w:eastAsia="nb-NO"/>
        </w:rPr>
        <w:t>skyll</w:t>
      </w:r>
      <w:r w:rsidRPr="009F57CA">
        <w:rPr>
          <w:rFonts w:ascii="Arial" w:eastAsia="Times New Roman" w:hAnsi="Arial" w:cs="Arial"/>
          <w:color w:val="221714"/>
          <w:sz w:val="18"/>
          <w:szCs w:val="18"/>
          <w:lang w:val="x-none" w:eastAsia="nb-NO"/>
        </w:rPr>
        <w:t xml:space="preserve"> omhyggelig</w:t>
      </w:r>
      <w:r w:rsidR="009F57CA">
        <w:rPr>
          <w:rFonts w:ascii="Arial" w:eastAsia="Times New Roman" w:hAnsi="Arial" w:cs="Arial"/>
          <w:color w:val="221714"/>
          <w:sz w:val="18"/>
          <w:szCs w:val="18"/>
          <w:lang w:eastAsia="nb-NO"/>
        </w:rPr>
        <w:t xml:space="preserve"> </w:t>
      </w:r>
      <w:r w:rsidRPr="009F57CA">
        <w:rPr>
          <w:rFonts w:ascii="Arial" w:eastAsia="Times New Roman" w:hAnsi="Arial" w:cs="Arial"/>
          <w:color w:val="221714"/>
          <w:sz w:val="18"/>
          <w:szCs w:val="18"/>
          <w:lang w:val="x-none" w:eastAsia="nb-NO"/>
        </w:rPr>
        <w:t>med van</w:t>
      </w:r>
      <w:r w:rsidRPr="009F57CA">
        <w:rPr>
          <w:rFonts w:ascii="Arial" w:eastAsia="Times New Roman" w:hAnsi="Arial" w:cs="Arial"/>
          <w:color w:val="221714"/>
          <w:sz w:val="18"/>
          <w:szCs w:val="18"/>
          <w:lang w:eastAsia="nb-NO"/>
        </w:rPr>
        <w:t>n</w:t>
      </w:r>
      <w:r w:rsidRPr="009F57CA">
        <w:rPr>
          <w:rFonts w:ascii="Arial" w:eastAsia="Times New Roman" w:hAnsi="Arial" w:cs="Arial"/>
          <w:color w:val="221714"/>
          <w:sz w:val="18"/>
          <w:szCs w:val="18"/>
          <w:lang w:val="x-none" w:eastAsia="nb-NO"/>
        </w:rPr>
        <w:t>.</w:t>
      </w:r>
    </w:p>
    <w:p w:rsidR="005F4439" w:rsidRPr="00CE7B4A" w:rsidRDefault="005F4439" w:rsidP="009F57CA">
      <w:pPr>
        <w:pStyle w:val="ListParagraph"/>
        <w:numPr>
          <w:ilvl w:val="0"/>
          <w:numId w:val="49"/>
        </w:numPr>
        <w:autoSpaceDE w:val="0"/>
        <w:autoSpaceDN w:val="0"/>
        <w:adjustRightInd w:val="0"/>
        <w:snapToGrid w:val="0"/>
        <w:spacing w:after="0" w:line="240" w:lineRule="auto"/>
        <w:rPr>
          <w:rFonts w:ascii="Arial" w:eastAsia="Times New Roman" w:hAnsi="Arial" w:cs="Arial"/>
          <w:color w:val="221714"/>
          <w:sz w:val="18"/>
          <w:szCs w:val="18"/>
          <w:lang w:eastAsia="nb-NO"/>
        </w:rPr>
      </w:pPr>
      <w:r w:rsidRPr="00CE7B4A">
        <w:rPr>
          <w:rFonts w:ascii="Arial" w:eastAsia="Times New Roman" w:hAnsi="Arial" w:cs="Arial"/>
          <w:color w:val="221714"/>
          <w:sz w:val="18"/>
          <w:szCs w:val="18"/>
          <w:lang w:eastAsia="nb-NO"/>
        </w:rPr>
        <w:t>I tilfelle øyekontakt skyll umiddelbart med vann og søk legehjelp</w:t>
      </w:r>
    </w:p>
    <w:p w:rsidR="005F4439" w:rsidRPr="009F57CA" w:rsidRDefault="00E31CB4" w:rsidP="009F57CA">
      <w:pPr>
        <w:pStyle w:val="ListParagraph"/>
        <w:numPr>
          <w:ilvl w:val="0"/>
          <w:numId w:val="49"/>
        </w:numPr>
        <w:autoSpaceDE w:val="0"/>
        <w:autoSpaceDN w:val="0"/>
        <w:adjustRightInd w:val="0"/>
        <w:snapToGrid w:val="0"/>
        <w:spacing w:after="0" w:line="240" w:lineRule="auto"/>
        <w:rPr>
          <w:rFonts w:ascii="Arial" w:eastAsia="Times New Roman" w:hAnsi="Arial" w:cs="Arial"/>
          <w:color w:val="221714"/>
          <w:sz w:val="18"/>
          <w:szCs w:val="18"/>
          <w:lang w:eastAsia="nb-NO"/>
        </w:rPr>
      </w:pPr>
      <w:r w:rsidRPr="009F57CA">
        <w:rPr>
          <w:rFonts w:ascii="Arial" w:eastAsia="Times New Roman" w:hAnsi="Arial" w:cs="Arial"/>
          <w:color w:val="221714"/>
          <w:sz w:val="18"/>
          <w:szCs w:val="18"/>
          <w:lang w:eastAsia="nb-NO"/>
        </w:rPr>
        <w:t xml:space="preserve">Unngå å </w:t>
      </w:r>
      <w:r w:rsidR="009F57CA" w:rsidRPr="009F57CA">
        <w:rPr>
          <w:rFonts w:ascii="Arial" w:eastAsia="Times New Roman" w:hAnsi="Arial" w:cs="Arial"/>
          <w:color w:val="221714"/>
          <w:sz w:val="18"/>
          <w:szCs w:val="18"/>
          <w:lang w:eastAsia="nb-NO"/>
        </w:rPr>
        <w:t>svelge</w:t>
      </w:r>
      <w:r w:rsidRPr="009F57CA">
        <w:rPr>
          <w:rFonts w:ascii="Arial" w:eastAsia="Times New Roman" w:hAnsi="Arial" w:cs="Arial"/>
          <w:color w:val="221714"/>
          <w:sz w:val="18"/>
          <w:szCs w:val="18"/>
          <w:lang w:eastAsia="nb-NO"/>
        </w:rPr>
        <w:t xml:space="preserve"> materialet</w:t>
      </w:r>
    </w:p>
    <w:p w:rsidR="00E31CB4" w:rsidRPr="00CE7B4A" w:rsidRDefault="00E31CB4" w:rsidP="009F57CA">
      <w:pPr>
        <w:pStyle w:val="ListParagraph"/>
        <w:numPr>
          <w:ilvl w:val="0"/>
          <w:numId w:val="49"/>
        </w:numPr>
        <w:autoSpaceDE w:val="0"/>
        <w:autoSpaceDN w:val="0"/>
        <w:adjustRightInd w:val="0"/>
        <w:snapToGrid w:val="0"/>
        <w:spacing w:after="0" w:line="240" w:lineRule="auto"/>
        <w:rPr>
          <w:rFonts w:ascii="Arial" w:eastAsia="Times New Roman" w:hAnsi="Arial" w:cs="Arial"/>
          <w:color w:val="221714"/>
          <w:sz w:val="18"/>
          <w:szCs w:val="18"/>
          <w:lang w:eastAsia="nb-NO"/>
        </w:rPr>
      </w:pPr>
      <w:r w:rsidRPr="00CE7B4A">
        <w:rPr>
          <w:rFonts w:ascii="Arial" w:eastAsia="Times New Roman" w:hAnsi="Arial" w:cs="Arial"/>
          <w:color w:val="221714"/>
          <w:sz w:val="18"/>
          <w:szCs w:val="18"/>
          <w:lang w:eastAsia="nb-NO"/>
        </w:rPr>
        <w:t xml:space="preserve">Bruk </w:t>
      </w:r>
      <w:r w:rsidR="009F57CA">
        <w:rPr>
          <w:rFonts w:ascii="Arial" w:eastAsia="Times New Roman" w:hAnsi="Arial" w:cs="Arial"/>
          <w:color w:val="221714"/>
          <w:sz w:val="18"/>
          <w:szCs w:val="18"/>
          <w:lang w:eastAsia="nb-NO"/>
        </w:rPr>
        <w:t>engangshansker</w:t>
      </w:r>
      <w:r w:rsidRPr="00CE7B4A">
        <w:rPr>
          <w:rFonts w:ascii="Arial" w:eastAsia="Times New Roman" w:hAnsi="Arial" w:cs="Arial"/>
          <w:color w:val="221714"/>
          <w:sz w:val="18"/>
          <w:szCs w:val="18"/>
          <w:lang w:eastAsia="nb-NO"/>
        </w:rPr>
        <w:t xml:space="preserve"> under arbeidet for å unngå direkte kontakt med syre</w:t>
      </w:r>
      <w:r w:rsidR="009F57CA">
        <w:rPr>
          <w:rFonts w:ascii="Arial" w:eastAsia="Times New Roman" w:hAnsi="Arial" w:cs="Arial"/>
          <w:color w:val="221714"/>
          <w:sz w:val="18"/>
          <w:szCs w:val="18"/>
          <w:lang w:eastAsia="nb-NO"/>
        </w:rPr>
        <w:t>i</w:t>
      </w:r>
      <w:r w:rsidRPr="00CE7B4A">
        <w:rPr>
          <w:rFonts w:ascii="Arial" w:eastAsia="Times New Roman" w:hAnsi="Arial" w:cs="Arial"/>
          <w:color w:val="221714"/>
          <w:sz w:val="18"/>
          <w:szCs w:val="18"/>
          <w:lang w:eastAsia="nb-NO"/>
        </w:rPr>
        <w:t xml:space="preserve">nhibert materiale og på den måten forhindre potensiell sensibilitet. </w:t>
      </w:r>
    </w:p>
    <w:p w:rsidR="00E31CB4" w:rsidRPr="00CE7B4A" w:rsidRDefault="00E31CB4" w:rsidP="009F57CA">
      <w:pPr>
        <w:pStyle w:val="ListParagraph"/>
        <w:numPr>
          <w:ilvl w:val="0"/>
          <w:numId w:val="49"/>
        </w:numPr>
        <w:autoSpaceDE w:val="0"/>
        <w:autoSpaceDN w:val="0"/>
        <w:adjustRightInd w:val="0"/>
        <w:snapToGrid w:val="0"/>
        <w:spacing w:after="0" w:line="240" w:lineRule="auto"/>
        <w:rPr>
          <w:rFonts w:ascii="Arial" w:eastAsia="Times New Roman" w:hAnsi="Arial" w:cs="Arial"/>
          <w:color w:val="221714"/>
          <w:sz w:val="18"/>
          <w:szCs w:val="18"/>
          <w:lang w:eastAsia="nb-NO"/>
        </w:rPr>
      </w:pPr>
      <w:r w:rsidRPr="00CE7B4A">
        <w:rPr>
          <w:rFonts w:ascii="Arial" w:eastAsia="Times New Roman" w:hAnsi="Arial" w:cs="Arial"/>
          <w:color w:val="221714"/>
          <w:sz w:val="18"/>
          <w:szCs w:val="18"/>
          <w:lang w:eastAsia="nb-NO"/>
        </w:rPr>
        <w:t xml:space="preserve">For hygienens skyld er untips kun beregnet til å brukes ved </w:t>
      </w:r>
      <w:r w:rsidR="009F57CA">
        <w:rPr>
          <w:rFonts w:ascii="Arial" w:eastAsia="Times New Roman" w:hAnsi="Arial" w:cs="Arial"/>
          <w:color w:val="221714"/>
          <w:sz w:val="18"/>
          <w:szCs w:val="18"/>
          <w:lang w:eastAsia="nb-NO"/>
        </w:rPr>
        <w:t xml:space="preserve">ett </w:t>
      </w:r>
      <w:r w:rsidRPr="00CE7B4A">
        <w:rPr>
          <w:rFonts w:ascii="Arial" w:eastAsia="Times New Roman" w:hAnsi="Arial" w:cs="Arial"/>
          <w:color w:val="221714"/>
          <w:sz w:val="18"/>
          <w:szCs w:val="18"/>
          <w:lang w:eastAsia="nb-NO"/>
        </w:rPr>
        <w:t xml:space="preserve">behandlingstilfelle. </w:t>
      </w:r>
    </w:p>
    <w:p w:rsidR="00E31CB4" w:rsidRPr="00CE7B4A" w:rsidRDefault="00E31CB4" w:rsidP="009F57CA">
      <w:pPr>
        <w:pStyle w:val="ListParagraph"/>
        <w:numPr>
          <w:ilvl w:val="0"/>
          <w:numId w:val="49"/>
        </w:numPr>
        <w:autoSpaceDE w:val="0"/>
        <w:autoSpaceDN w:val="0"/>
        <w:adjustRightInd w:val="0"/>
        <w:snapToGrid w:val="0"/>
        <w:spacing w:after="0" w:line="240" w:lineRule="auto"/>
        <w:rPr>
          <w:rFonts w:ascii="Arial" w:eastAsia="Times New Roman" w:hAnsi="Arial" w:cs="Arial"/>
          <w:color w:val="221714"/>
          <w:sz w:val="18"/>
          <w:szCs w:val="18"/>
          <w:lang w:eastAsia="nb-NO"/>
        </w:rPr>
      </w:pPr>
      <w:r w:rsidRPr="00CE7B4A">
        <w:rPr>
          <w:rFonts w:ascii="Arial" w:eastAsia="Times New Roman" w:hAnsi="Arial" w:cs="Arial"/>
          <w:color w:val="221714"/>
          <w:sz w:val="18"/>
          <w:szCs w:val="18"/>
          <w:lang w:eastAsia="nb-NO"/>
        </w:rPr>
        <w:t xml:space="preserve">Bruk beskyttelsesbriller under lyspolymerisering. </w:t>
      </w:r>
    </w:p>
    <w:p w:rsidR="00E31CB4" w:rsidRPr="00CE7B4A" w:rsidRDefault="009F57CA" w:rsidP="009F57CA">
      <w:pPr>
        <w:pStyle w:val="ListParagraph"/>
        <w:numPr>
          <w:ilvl w:val="0"/>
          <w:numId w:val="49"/>
        </w:numPr>
        <w:autoSpaceDE w:val="0"/>
        <w:autoSpaceDN w:val="0"/>
        <w:adjustRightInd w:val="0"/>
        <w:snapToGrid w:val="0"/>
        <w:spacing w:after="0" w:line="240" w:lineRule="auto"/>
        <w:rPr>
          <w:rFonts w:ascii="Arial" w:eastAsia="Times New Roman" w:hAnsi="Arial" w:cs="Arial"/>
          <w:color w:val="221714"/>
          <w:sz w:val="18"/>
          <w:szCs w:val="18"/>
          <w:lang w:eastAsia="nb-NO"/>
        </w:rPr>
      </w:pPr>
      <w:r>
        <w:rPr>
          <w:rFonts w:ascii="Arial" w:eastAsia="Times New Roman" w:hAnsi="Arial" w:cs="Arial"/>
          <w:color w:val="221714"/>
          <w:sz w:val="18"/>
          <w:szCs w:val="18"/>
          <w:lang w:eastAsia="nb-NO"/>
        </w:rPr>
        <w:t xml:space="preserve">Bruk </w:t>
      </w:r>
      <w:r w:rsidR="00E31CB4" w:rsidRPr="00CE7B4A">
        <w:rPr>
          <w:rFonts w:ascii="Arial" w:eastAsia="Times New Roman" w:hAnsi="Arial" w:cs="Arial"/>
          <w:color w:val="221714"/>
          <w:sz w:val="18"/>
          <w:szCs w:val="18"/>
          <w:lang w:eastAsia="nb-NO"/>
        </w:rPr>
        <w:t xml:space="preserve">sug og ansiktsmaske i forbindelse med finishering og polering for å unngå å </w:t>
      </w:r>
      <w:proofErr w:type="spellStart"/>
      <w:r w:rsidR="00E31CB4" w:rsidRPr="00CE7B4A">
        <w:rPr>
          <w:rFonts w:ascii="Arial" w:eastAsia="Times New Roman" w:hAnsi="Arial" w:cs="Arial"/>
          <w:color w:val="221714"/>
          <w:sz w:val="18"/>
          <w:szCs w:val="18"/>
          <w:lang w:eastAsia="nb-NO"/>
        </w:rPr>
        <w:t>inn</w:t>
      </w:r>
      <w:r>
        <w:rPr>
          <w:rFonts w:ascii="Arial" w:eastAsia="Times New Roman" w:hAnsi="Arial" w:cs="Arial"/>
          <w:color w:val="221714"/>
          <w:sz w:val="18"/>
          <w:szCs w:val="18"/>
          <w:lang w:eastAsia="nb-NO"/>
        </w:rPr>
        <w:t>halere</w:t>
      </w:r>
      <w:proofErr w:type="spellEnd"/>
      <w:r>
        <w:rPr>
          <w:rFonts w:ascii="Arial" w:eastAsia="Times New Roman" w:hAnsi="Arial" w:cs="Arial"/>
          <w:color w:val="221714"/>
          <w:sz w:val="18"/>
          <w:szCs w:val="18"/>
          <w:lang w:eastAsia="nb-NO"/>
        </w:rPr>
        <w:t xml:space="preserve"> </w:t>
      </w:r>
      <w:r w:rsidR="00E31CB4" w:rsidRPr="00CE7B4A">
        <w:rPr>
          <w:rFonts w:ascii="Arial" w:eastAsia="Times New Roman" w:hAnsi="Arial" w:cs="Arial"/>
          <w:color w:val="221714"/>
          <w:sz w:val="18"/>
          <w:szCs w:val="18"/>
          <w:lang w:eastAsia="nb-NO"/>
        </w:rPr>
        <w:t>støv og materialpartikler.</w:t>
      </w:r>
    </w:p>
    <w:p w:rsidR="00E31CB4" w:rsidRPr="00CE7B4A" w:rsidRDefault="001853D3" w:rsidP="009F57CA">
      <w:pPr>
        <w:pStyle w:val="ListParagraph"/>
        <w:numPr>
          <w:ilvl w:val="0"/>
          <w:numId w:val="49"/>
        </w:numPr>
        <w:autoSpaceDE w:val="0"/>
        <w:autoSpaceDN w:val="0"/>
        <w:adjustRightInd w:val="0"/>
        <w:snapToGrid w:val="0"/>
        <w:spacing w:after="0" w:line="240" w:lineRule="auto"/>
        <w:rPr>
          <w:rFonts w:ascii="Arial" w:eastAsia="Times New Roman" w:hAnsi="Arial" w:cs="Arial"/>
          <w:color w:val="221714"/>
          <w:sz w:val="18"/>
          <w:szCs w:val="18"/>
          <w:lang w:eastAsia="nb-NO"/>
        </w:rPr>
      </w:pPr>
      <w:r w:rsidRPr="00CE7B4A">
        <w:rPr>
          <w:rFonts w:ascii="Arial" w:eastAsia="Times New Roman" w:hAnsi="Arial" w:cs="Arial"/>
          <w:color w:val="221714"/>
          <w:sz w:val="18"/>
          <w:szCs w:val="18"/>
          <w:lang w:eastAsia="nb-NO"/>
        </w:rPr>
        <w:t>U</w:t>
      </w:r>
      <w:r w:rsidR="00E31CB4" w:rsidRPr="00CE7B4A">
        <w:rPr>
          <w:rFonts w:ascii="Arial" w:eastAsia="Times New Roman" w:hAnsi="Arial" w:cs="Arial"/>
          <w:color w:val="221714"/>
          <w:sz w:val="18"/>
          <w:szCs w:val="18"/>
          <w:lang w:eastAsia="nb-NO"/>
        </w:rPr>
        <w:t>nngå å blande materialet med andre lignende produkter.</w:t>
      </w:r>
    </w:p>
    <w:p w:rsidR="00E31CB4" w:rsidRPr="00CE7B4A" w:rsidRDefault="00E31CB4" w:rsidP="009F57CA">
      <w:pPr>
        <w:pStyle w:val="ListParagraph"/>
        <w:numPr>
          <w:ilvl w:val="0"/>
          <w:numId w:val="49"/>
        </w:numPr>
        <w:autoSpaceDE w:val="0"/>
        <w:autoSpaceDN w:val="0"/>
        <w:adjustRightInd w:val="0"/>
        <w:snapToGrid w:val="0"/>
        <w:spacing w:after="0" w:line="240" w:lineRule="auto"/>
        <w:rPr>
          <w:rFonts w:ascii="Arial" w:eastAsia="Times New Roman" w:hAnsi="Arial" w:cs="Arial"/>
          <w:color w:val="221714"/>
          <w:sz w:val="18"/>
          <w:szCs w:val="18"/>
          <w:lang w:eastAsia="nb-NO"/>
        </w:rPr>
      </w:pPr>
      <w:r w:rsidRPr="00CE7B4A">
        <w:rPr>
          <w:rFonts w:ascii="Arial" w:eastAsia="Times New Roman" w:hAnsi="Arial" w:cs="Arial"/>
          <w:color w:val="221714"/>
          <w:sz w:val="18"/>
          <w:szCs w:val="18"/>
          <w:lang w:eastAsia="nb-NO"/>
        </w:rPr>
        <w:t>Unngå å få materialet på tøyet.</w:t>
      </w:r>
    </w:p>
    <w:p w:rsidR="00E31CB4" w:rsidRPr="00CE7B4A" w:rsidRDefault="00E31CB4" w:rsidP="009F57CA">
      <w:pPr>
        <w:pStyle w:val="ListParagraph"/>
        <w:numPr>
          <w:ilvl w:val="0"/>
          <w:numId w:val="49"/>
        </w:numPr>
        <w:autoSpaceDE w:val="0"/>
        <w:autoSpaceDN w:val="0"/>
        <w:adjustRightInd w:val="0"/>
        <w:snapToGrid w:val="0"/>
        <w:spacing w:after="0" w:line="240" w:lineRule="auto"/>
        <w:rPr>
          <w:rFonts w:ascii="Arial" w:eastAsia="Times New Roman" w:hAnsi="Arial" w:cs="Arial"/>
          <w:color w:val="221714"/>
          <w:sz w:val="18"/>
          <w:szCs w:val="18"/>
          <w:lang w:eastAsia="nb-NO"/>
        </w:rPr>
      </w:pPr>
      <w:r w:rsidRPr="00CE7B4A">
        <w:rPr>
          <w:rFonts w:ascii="Arial" w:eastAsia="Times New Roman" w:hAnsi="Arial" w:cs="Arial"/>
          <w:color w:val="221714"/>
          <w:sz w:val="18"/>
          <w:szCs w:val="18"/>
          <w:lang w:eastAsia="nb-NO"/>
        </w:rPr>
        <w:t>I tilfelle materialet kommer i kontakt med utilsiktede områder av tannen eller protetiske løsninger</w:t>
      </w:r>
      <w:r w:rsidR="009F57CA">
        <w:rPr>
          <w:rFonts w:ascii="Arial" w:eastAsia="Times New Roman" w:hAnsi="Arial" w:cs="Arial"/>
          <w:color w:val="221714"/>
          <w:sz w:val="18"/>
          <w:szCs w:val="18"/>
          <w:lang w:eastAsia="nb-NO"/>
        </w:rPr>
        <w:t>,</w:t>
      </w:r>
      <w:r w:rsidRPr="00CE7B4A">
        <w:rPr>
          <w:rFonts w:ascii="Arial" w:eastAsia="Times New Roman" w:hAnsi="Arial" w:cs="Arial"/>
          <w:color w:val="221714"/>
          <w:sz w:val="18"/>
          <w:szCs w:val="18"/>
          <w:lang w:eastAsia="nb-NO"/>
        </w:rPr>
        <w:t xml:space="preserve"> så fjern</w:t>
      </w:r>
      <w:r w:rsidR="009F57CA">
        <w:rPr>
          <w:rFonts w:ascii="Arial" w:eastAsia="Times New Roman" w:hAnsi="Arial" w:cs="Arial"/>
          <w:color w:val="221714"/>
          <w:sz w:val="18"/>
          <w:szCs w:val="18"/>
          <w:lang w:eastAsia="nb-NO"/>
        </w:rPr>
        <w:t xml:space="preserve"> materialet</w:t>
      </w:r>
      <w:r w:rsidRPr="00CE7B4A">
        <w:rPr>
          <w:rFonts w:ascii="Arial" w:eastAsia="Times New Roman" w:hAnsi="Arial" w:cs="Arial"/>
          <w:color w:val="221714"/>
          <w:sz w:val="18"/>
          <w:szCs w:val="18"/>
          <w:lang w:eastAsia="nb-NO"/>
        </w:rPr>
        <w:t xml:space="preserve"> med et instrument, svamp eller bomullspellet før lysherding. </w:t>
      </w:r>
    </w:p>
    <w:p w:rsidR="00E31CB4" w:rsidRPr="00CE7B4A" w:rsidRDefault="001853D3" w:rsidP="009F57CA">
      <w:pPr>
        <w:pStyle w:val="ListParagraph"/>
        <w:numPr>
          <w:ilvl w:val="0"/>
          <w:numId w:val="49"/>
        </w:numPr>
        <w:autoSpaceDE w:val="0"/>
        <w:autoSpaceDN w:val="0"/>
        <w:adjustRightInd w:val="0"/>
        <w:snapToGrid w:val="0"/>
        <w:spacing w:after="0" w:line="240" w:lineRule="auto"/>
        <w:rPr>
          <w:rFonts w:ascii="Arial" w:eastAsia="Times New Roman" w:hAnsi="Arial" w:cs="Arial"/>
          <w:color w:val="221714"/>
          <w:sz w:val="18"/>
          <w:szCs w:val="18"/>
          <w:lang w:eastAsia="nb-NO"/>
        </w:rPr>
      </w:pPr>
      <w:r w:rsidRPr="00CE7B4A">
        <w:rPr>
          <w:rFonts w:ascii="Arial" w:eastAsia="Times New Roman" w:hAnsi="Arial" w:cs="Arial"/>
          <w:color w:val="221714"/>
          <w:sz w:val="18"/>
          <w:szCs w:val="18"/>
          <w:lang w:eastAsia="nb-NO"/>
        </w:rPr>
        <w:t>Br</w:t>
      </w:r>
      <w:r w:rsidR="00E31CB4" w:rsidRPr="00CE7B4A">
        <w:rPr>
          <w:rFonts w:ascii="Arial" w:eastAsia="Times New Roman" w:hAnsi="Arial" w:cs="Arial"/>
          <w:color w:val="221714"/>
          <w:sz w:val="18"/>
          <w:szCs w:val="18"/>
          <w:lang w:eastAsia="nb-NO"/>
        </w:rPr>
        <w:t>uk ikke G-ænial i kombinasjon med eugenolholdige materialer idet eugenol kan forhindre G-</w:t>
      </w:r>
      <w:proofErr w:type="spellStart"/>
      <w:r w:rsidR="00E31CB4" w:rsidRPr="00CE7B4A">
        <w:rPr>
          <w:rFonts w:ascii="Arial" w:eastAsia="Times New Roman" w:hAnsi="Arial" w:cs="Arial"/>
          <w:color w:val="221714"/>
          <w:sz w:val="18"/>
          <w:szCs w:val="18"/>
          <w:lang w:eastAsia="nb-NO"/>
        </w:rPr>
        <w:t>ænial</w:t>
      </w:r>
      <w:proofErr w:type="spellEnd"/>
      <w:r w:rsidR="00E31CB4" w:rsidRPr="00CE7B4A">
        <w:rPr>
          <w:rFonts w:ascii="Arial" w:eastAsia="Times New Roman" w:hAnsi="Arial" w:cs="Arial"/>
          <w:color w:val="221714"/>
          <w:sz w:val="18"/>
          <w:szCs w:val="18"/>
          <w:lang w:eastAsia="nb-NO"/>
        </w:rPr>
        <w:t xml:space="preserve"> å </w:t>
      </w:r>
      <w:r w:rsidR="00A8719D">
        <w:rPr>
          <w:rFonts w:ascii="Arial" w:eastAsia="Times New Roman" w:hAnsi="Arial" w:cs="Arial"/>
          <w:color w:val="221714"/>
          <w:sz w:val="18"/>
          <w:szCs w:val="18"/>
          <w:lang w:eastAsia="nb-NO"/>
        </w:rPr>
        <w:t>herde</w:t>
      </w:r>
      <w:r w:rsidR="00E31CB4" w:rsidRPr="00CE7B4A">
        <w:rPr>
          <w:rFonts w:ascii="Arial" w:eastAsia="Times New Roman" w:hAnsi="Arial" w:cs="Arial"/>
          <w:color w:val="221714"/>
          <w:sz w:val="18"/>
          <w:szCs w:val="18"/>
          <w:lang w:eastAsia="nb-NO"/>
        </w:rPr>
        <w:t>.</w:t>
      </w:r>
    </w:p>
    <w:p w:rsidR="00A8719D" w:rsidRPr="00A8719D" w:rsidRDefault="00E31CB4" w:rsidP="00A8719D">
      <w:pPr>
        <w:pStyle w:val="ListParagraph"/>
        <w:numPr>
          <w:ilvl w:val="0"/>
          <w:numId w:val="49"/>
        </w:numPr>
        <w:autoSpaceDE w:val="0"/>
        <w:autoSpaceDN w:val="0"/>
        <w:adjustRightInd w:val="0"/>
        <w:snapToGrid w:val="0"/>
        <w:spacing w:after="0" w:line="240" w:lineRule="auto"/>
        <w:rPr>
          <w:rFonts w:ascii="Arial" w:eastAsia="Times New Roman" w:hAnsi="Arial" w:cs="Arial"/>
          <w:color w:val="221714"/>
          <w:sz w:val="18"/>
          <w:szCs w:val="18"/>
          <w:lang w:eastAsia="nb-NO"/>
        </w:rPr>
      </w:pPr>
      <w:r w:rsidRPr="00CE7B4A">
        <w:rPr>
          <w:rFonts w:ascii="Arial" w:eastAsia="Times New Roman" w:hAnsi="Arial" w:cs="Arial"/>
          <w:color w:val="221714"/>
          <w:sz w:val="18"/>
          <w:szCs w:val="18"/>
          <w:lang w:eastAsia="nb-NO"/>
        </w:rPr>
        <w:t>Alle farger, un</w:t>
      </w:r>
      <w:r w:rsidR="001853D3" w:rsidRPr="00CE7B4A">
        <w:rPr>
          <w:rFonts w:ascii="Arial" w:eastAsia="Times New Roman" w:hAnsi="Arial" w:cs="Arial"/>
          <w:color w:val="221714"/>
          <w:sz w:val="18"/>
          <w:szCs w:val="18"/>
          <w:lang w:eastAsia="nb-NO"/>
        </w:rPr>
        <w:t>tat</w:t>
      </w:r>
      <w:r w:rsidRPr="00CE7B4A">
        <w:rPr>
          <w:rFonts w:ascii="Arial" w:eastAsia="Times New Roman" w:hAnsi="Arial" w:cs="Arial"/>
          <w:color w:val="221714"/>
          <w:sz w:val="18"/>
          <w:szCs w:val="18"/>
          <w:lang w:eastAsia="nb-NO"/>
        </w:rPr>
        <w:t>t den spesielle nyansen TE, har røntgenkontrast.</w:t>
      </w:r>
    </w:p>
    <w:p w:rsidR="001853D3" w:rsidRPr="00CE7B4A" w:rsidRDefault="001853D3" w:rsidP="00CE7B4A">
      <w:pPr>
        <w:autoSpaceDE w:val="0"/>
        <w:autoSpaceDN w:val="0"/>
        <w:adjustRightInd w:val="0"/>
        <w:snapToGrid w:val="0"/>
        <w:spacing w:after="0" w:line="240" w:lineRule="auto"/>
        <w:rPr>
          <w:rFonts w:ascii="Arial" w:eastAsia="Times New Roman" w:hAnsi="Arial" w:cs="Arial"/>
          <w:color w:val="221714"/>
          <w:sz w:val="18"/>
          <w:szCs w:val="18"/>
          <w:lang w:eastAsia="nb-NO"/>
        </w:rPr>
      </w:pPr>
      <w:r w:rsidRPr="00CE7B4A">
        <w:rPr>
          <w:rFonts w:ascii="Arial" w:eastAsia="Times New Roman" w:hAnsi="Arial" w:cs="Arial"/>
          <w:color w:val="221714"/>
          <w:sz w:val="18"/>
          <w:szCs w:val="18"/>
          <w:lang w:eastAsia="nb-NO"/>
        </w:rPr>
        <w:t>Sist revidert: 03/2014</w:t>
      </w:r>
    </w:p>
    <w:p w:rsidR="00E31CB4" w:rsidRPr="00CE7B4A" w:rsidRDefault="00E31CB4" w:rsidP="00CE7B4A">
      <w:pPr>
        <w:autoSpaceDE w:val="0"/>
        <w:autoSpaceDN w:val="0"/>
        <w:adjustRightInd w:val="0"/>
        <w:snapToGrid w:val="0"/>
        <w:spacing w:after="0" w:line="240" w:lineRule="auto"/>
        <w:rPr>
          <w:rFonts w:ascii="Arial" w:eastAsia="Times New Roman" w:hAnsi="Arial" w:cs="Arial"/>
          <w:color w:val="221714"/>
          <w:sz w:val="18"/>
          <w:szCs w:val="18"/>
          <w:highlight w:val="yellow"/>
          <w:lang w:eastAsia="nb-NO"/>
        </w:rPr>
      </w:pPr>
    </w:p>
    <w:p w:rsidR="005F4439" w:rsidRPr="00CE7B4A" w:rsidRDefault="005F4439" w:rsidP="00CE7B4A">
      <w:pPr>
        <w:pStyle w:val="ListParagraph"/>
        <w:spacing w:after="0" w:line="240" w:lineRule="auto"/>
        <w:ind w:left="0"/>
        <w:rPr>
          <w:rFonts w:ascii="Arial" w:hAnsi="Arial" w:cs="Arial"/>
          <w:sz w:val="18"/>
          <w:szCs w:val="18"/>
        </w:rPr>
      </w:pPr>
    </w:p>
    <w:p w:rsidR="0078323F" w:rsidRPr="00CE7B4A" w:rsidRDefault="0078323F" w:rsidP="00CE7B4A">
      <w:pPr>
        <w:pStyle w:val="ListParagraph"/>
        <w:spacing w:after="0" w:line="240" w:lineRule="auto"/>
        <w:ind w:left="0"/>
        <w:rPr>
          <w:rFonts w:ascii="Arial" w:hAnsi="Arial" w:cs="Arial"/>
          <w:sz w:val="18"/>
          <w:szCs w:val="18"/>
        </w:rPr>
      </w:pPr>
    </w:p>
    <w:p w:rsidR="00CA2893" w:rsidRPr="00CE7B4A" w:rsidRDefault="00CA2893" w:rsidP="00CE7B4A">
      <w:pPr>
        <w:pStyle w:val="ListParagraph"/>
        <w:spacing w:after="0" w:line="240" w:lineRule="auto"/>
        <w:ind w:left="0"/>
        <w:rPr>
          <w:rFonts w:ascii="Arial" w:hAnsi="Arial" w:cs="Arial"/>
          <w:sz w:val="18"/>
          <w:szCs w:val="18"/>
        </w:rPr>
      </w:pPr>
    </w:p>
    <w:p w:rsidR="00CA2893" w:rsidRPr="00CE7B4A" w:rsidRDefault="00CA2893" w:rsidP="00CE7B4A">
      <w:pPr>
        <w:pStyle w:val="ListParagraph"/>
        <w:spacing w:after="0" w:line="240" w:lineRule="auto"/>
        <w:ind w:left="0"/>
        <w:rPr>
          <w:rFonts w:ascii="Arial" w:hAnsi="Arial" w:cs="Arial"/>
          <w:sz w:val="18"/>
          <w:szCs w:val="18"/>
        </w:rPr>
      </w:pPr>
    </w:p>
    <w:p w:rsidR="008C6E46" w:rsidRPr="00CE7B4A" w:rsidRDefault="008C6E46" w:rsidP="00CE7B4A">
      <w:pPr>
        <w:pStyle w:val="ListParagraph"/>
        <w:spacing w:after="0" w:line="240" w:lineRule="auto"/>
        <w:ind w:left="0"/>
        <w:rPr>
          <w:rFonts w:ascii="Arial" w:hAnsi="Arial" w:cs="Arial"/>
          <w:sz w:val="18"/>
          <w:szCs w:val="18"/>
        </w:rPr>
      </w:pPr>
    </w:p>
    <w:p w:rsidR="008C6E46" w:rsidRPr="00CE7B4A" w:rsidRDefault="008C6E46" w:rsidP="00CE7B4A">
      <w:pPr>
        <w:pStyle w:val="ListParagraph"/>
        <w:spacing w:after="0" w:line="240" w:lineRule="auto"/>
        <w:ind w:left="0"/>
        <w:rPr>
          <w:rFonts w:ascii="Arial" w:hAnsi="Arial" w:cs="Arial"/>
          <w:sz w:val="18"/>
          <w:szCs w:val="18"/>
        </w:rPr>
      </w:pPr>
    </w:p>
    <w:sectPr w:rsidR="008C6E46" w:rsidRPr="00CE7B4A">
      <w:head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56E6" w:rsidRDefault="005556E6" w:rsidP="003D5DE1">
      <w:pPr>
        <w:spacing w:after="0" w:line="240" w:lineRule="auto"/>
      </w:pPr>
      <w:r>
        <w:separator/>
      </w:r>
    </w:p>
  </w:endnote>
  <w:endnote w:type="continuationSeparator" w:id="0">
    <w:p w:rsidR="005556E6" w:rsidRDefault="005556E6" w:rsidP="003D5D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56E6" w:rsidRDefault="005556E6" w:rsidP="003D5DE1">
      <w:pPr>
        <w:spacing w:after="0" w:line="240" w:lineRule="auto"/>
      </w:pPr>
      <w:r>
        <w:separator/>
      </w:r>
    </w:p>
  </w:footnote>
  <w:footnote w:type="continuationSeparator" w:id="0">
    <w:p w:rsidR="005556E6" w:rsidRDefault="005556E6" w:rsidP="003D5D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DE1" w:rsidRPr="003D5DE1" w:rsidRDefault="003D5DE1" w:rsidP="003D5DE1">
    <w:pPr>
      <w:pStyle w:val="Header"/>
      <w:jc w:val="right"/>
      <w:rPr>
        <w:color w:val="4F81BD" w:themeColor="accent1"/>
        <w:lang w:val="en-US"/>
      </w:rPr>
    </w:pPr>
    <w:sdt>
      <w:sdtPr>
        <w:rPr>
          <w:color w:val="4F81BD" w:themeColor="accent1"/>
          <w:lang w:val="en-US"/>
        </w:rPr>
        <w:alias w:val="Title"/>
        <w:tag w:val=""/>
        <w:id w:val="664756013"/>
        <w:placeholder>
          <w:docPart w:val="80302363D9DA4E479932C9936FA564EC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Pr="003D5DE1">
          <w:rPr>
            <w:color w:val="4F81BD" w:themeColor="accent1"/>
            <w:lang w:val="en-US"/>
          </w:rPr>
          <w:t>15 NO IFU G-</w:t>
        </w:r>
        <w:proofErr w:type="spellStart"/>
        <w:r w:rsidRPr="003D5DE1">
          <w:rPr>
            <w:color w:val="4F81BD" w:themeColor="accent1"/>
            <w:lang w:val="en-US"/>
          </w:rPr>
          <w:t>aenial</w:t>
        </w:r>
        <w:proofErr w:type="spellEnd"/>
        <w:r w:rsidRPr="003D5DE1">
          <w:rPr>
            <w:color w:val="4F81BD" w:themeColor="accent1"/>
            <w:lang w:val="en-US"/>
          </w:rPr>
          <w:t xml:space="preserve"> A&amp;P KMOK.docx</w:t>
        </w:r>
      </w:sdtContent>
    </w:sdt>
    <w:r w:rsidRPr="003D5DE1">
      <w:rPr>
        <w:color w:val="4F81BD" w:themeColor="accent1"/>
        <w:lang w:val="en-US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9A19E1"/>
    <w:multiLevelType w:val="hybridMultilevel"/>
    <w:tmpl w:val="02E8D22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4D6AA2"/>
    <w:multiLevelType w:val="hybridMultilevel"/>
    <w:tmpl w:val="57B4F932"/>
    <w:lvl w:ilvl="0" w:tplc="DCA08C5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520" w:hanging="360"/>
      </w:pPr>
    </w:lvl>
    <w:lvl w:ilvl="2" w:tplc="0414001B" w:tentative="1">
      <w:start w:val="1"/>
      <w:numFmt w:val="lowerRoman"/>
      <w:lvlText w:val="%3."/>
      <w:lvlJc w:val="right"/>
      <w:pPr>
        <w:ind w:left="3240" w:hanging="180"/>
      </w:pPr>
    </w:lvl>
    <w:lvl w:ilvl="3" w:tplc="0414000F" w:tentative="1">
      <w:start w:val="1"/>
      <w:numFmt w:val="decimal"/>
      <w:lvlText w:val="%4."/>
      <w:lvlJc w:val="left"/>
      <w:pPr>
        <w:ind w:left="3960" w:hanging="360"/>
      </w:pPr>
    </w:lvl>
    <w:lvl w:ilvl="4" w:tplc="04140019" w:tentative="1">
      <w:start w:val="1"/>
      <w:numFmt w:val="lowerLetter"/>
      <w:lvlText w:val="%5."/>
      <w:lvlJc w:val="left"/>
      <w:pPr>
        <w:ind w:left="4680" w:hanging="360"/>
      </w:pPr>
    </w:lvl>
    <w:lvl w:ilvl="5" w:tplc="0414001B" w:tentative="1">
      <w:start w:val="1"/>
      <w:numFmt w:val="lowerRoman"/>
      <w:lvlText w:val="%6."/>
      <w:lvlJc w:val="right"/>
      <w:pPr>
        <w:ind w:left="5400" w:hanging="180"/>
      </w:pPr>
    </w:lvl>
    <w:lvl w:ilvl="6" w:tplc="0414000F" w:tentative="1">
      <w:start w:val="1"/>
      <w:numFmt w:val="decimal"/>
      <w:lvlText w:val="%7."/>
      <w:lvlJc w:val="left"/>
      <w:pPr>
        <w:ind w:left="6120" w:hanging="360"/>
      </w:pPr>
    </w:lvl>
    <w:lvl w:ilvl="7" w:tplc="04140019" w:tentative="1">
      <w:start w:val="1"/>
      <w:numFmt w:val="lowerLetter"/>
      <w:lvlText w:val="%8."/>
      <w:lvlJc w:val="left"/>
      <w:pPr>
        <w:ind w:left="6840" w:hanging="360"/>
      </w:pPr>
    </w:lvl>
    <w:lvl w:ilvl="8" w:tplc="0414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EC834CE"/>
    <w:multiLevelType w:val="hybridMultilevel"/>
    <w:tmpl w:val="039029EC"/>
    <w:lvl w:ilvl="0" w:tplc="04140019">
      <w:start w:val="1"/>
      <w:numFmt w:val="lowerLetter"/>
      <w:lvlText w:val="%1."/>
      <w:lvlJc w:val="left"/>
      <w:pPr>
        <w:ind w:left="1068" w:hanging="360"/>
      </w:pPr>
    </w:lvl>
    <w:lvl w:ilvl="1" w:tplc="04140019">
      <w:start w:val="1"/>
      <w:numFmt w:val="lowerLetter"/>
      <w:lvlText w:val="%2."/>
      <w:lvlJc w:val="left"/>
      <w:pPr>
        <w:ind w:left="1788" w:hanging="360"/>
      </w:pPr>
    </w:lvl>
    <w:lvl w:ilvl="2" w:tplc="0414001B" w:tentative="1">
      <w:start w:val="1"/>
      <w:numFmt w:val="lowerRoman"/>
      <w:lvlText w:val="%3."/>
      <w:lvlJc w:val="right"/>
      <w:pPr>
        <w:ind w:left="2508" w:hanging="180"/>
      </w:pPr>
    </w:lvl>
    <w:lvl w:ilvl="3" w:tplc="0414000F" w:tentative="1">
      <w:start w:val="1"/>
      <w:numFmt w:val="decimal"/>
      <w:lvlText w:val="%4."/>
      <w:lvlJc w:val="left"/>
      <w:pPr>
        <w:ind w:left="3228" w:hanging="360"/>
      </w:pPr>
    </w:lvl>
    <w:lvl w:ilvl="4" w:tplc="04140019" w:tentative="1">
      <w:start w:val="1"/>
      <w:numFmt w:val="lowerLetter"/>
      <w:lvlText w:val="%5."/>
      <w:lvlJc w:val="left"/>
      <w:pPr>
        <w:ind w:left="3948" w:hanging="360"/>
      </w:pPr>
    </w:lvl>
    <w:lvl w:ilvl="5" w:tplc="0414001B" w:tentative="1">
      <w:start w:val="1"/>
      <w:numFmt w:val="lowerRoman"/>
      <w:lvlText w:val="%6."/>
      <w:lvlJc w:val="right"/>
      <w:pPr>
        <w:ind w:left="4668" w:hanging="180"/>
      </w:pPr>
    </w:lvl>
    <w:lvl w:ilvl="6" w:tplc="0414000F" w:tentative="1">
      <w:start w:val="1"/>
      <w:numFmt w:val="decimal"/>
      <w:lvlText w:val="%7."/>
      <w:lvlJc w:val="left"/>
      <w:pPr>
        <w:ind w:left="5388" w:hanging="360"/>
      </w:pPr>
    </w:lvl>
    <w:lvl w:ilvl="7" w:tplc="04140019" w:tentative="1">
      <w:start w:val="1"/>
      <w:numFmt w:val="lowerLetter"/>
      <w:lvlText w:val="%8."/>
      <w:lvlJc w:val="left"/>
      <w:pPr>
        <w:ind w:left="6108" w:hanging="360"/>
      </w:pPr>
    </w:lvl>
    <w:lvl w:ilvl="8" w:tplc="041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3ED1B5A"/>
    <w:multiLevelType w:val="hybridMultilevel"/>
    <w:tmpl w:val="7908B08A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63825FC"/>
    <w:multiLevelType w:val="hybridMultilevel"/>
    <w:tmpl w:val="C7AA5E36"/>
    <w:lvl w:ilvl="0" w:tplc="0A70D5C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520" w:hanging="360"/>
      </w:pPr>
    </w:lvl>
    <w:lvl w:ilvl="2" w:tplc="0414001B" w:tentative="1">
      <w:start w:val="1"/>
      <w:numFmt w:val="lowerRoman"/>
      <w:lvlText w:val="%3."/>
      <w:lvlJc w:val="right"/>
      <w:pPr>
        <w:ind w:left="3240" w:hanging="180"/>
      </w:pPr>
    </w:lvl>
    <w:lvl w:ilvl="3" w:tplc="0414000F" w:tentative="1">
      <w:start w:val="1"/>
      <w:numFmt w:val="decimal"/>
      <w:lvlText w:val="%4."/>
      <w:lvlJc w:val="left"/>
      <w:pPr>
        <w:ind w:left="3960" w:hanging="360"/>
      </w:pPr>
    </w:lvl>
    <w:lvl w:ilvl="4" w:tplc="04140019" w:tentative="1">
      <w:start w:val="1"/>
      <w:numFmt w:val="lowerLetter"/>
      <w:lvlText w:val="%5."/>
      <w:lvlJc w:val="left"/>
      <w:pPr>
        <w:ind w:left="4680" w:hanging="360"/>
      </w:pPr>
    </w:lvl>
    <w:lvl w:ilvl="5" w:tplc="0414001B" w:tentative="1">
      <w:start w:val="1"/>
      <w:numFmt w:val="lowerRoman"/>
      <w:lvlText w:val="%6."/>
      <w:lvlJc w:val="right"/>
      <w:pPr>
        <w:ind w:left="5400" w:hanging="180"/>
      </w:pPr>
    </w:lvl>
    <w:lvl w:ilvl="6" w:tplc="0414000F" w:tentative="1">
      <w:start w:val="1"/>
      <w:numFmt w:val="decimal"/>
      <w:lvlText w:val="%7."/>
      <w:lvlJc w:val="left"/>
      <w:pPr>
        <w:ind w:left="6120" w:hanging="360"/>
      </w:pPr>
    </w:lvl>
    <w:lvl w:ilvl="7" w:tplc="04140019" w:tentative="1">
      <w:start w:val="1"/>
      <w:numFmt w:val="lowerLetter"/>
      <w:lvlText w:val="%8."/>
      <w:lvlJc w:val="left"/>
      <w:pPr>
        <w:ind w:left="6840" w:hanging="360"/>
      </w:pPr>
    </w:lvl>
    <w:lvl w:ilvl="8" w:tplc="0414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1790231B"/>
    <w:multiLevelType w:val="hybridMultilevel"/>
    <w:tmpl w:val="C44075C4"/>
    <w:lvl w:ilvl="0" w:tplc="6CA4691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520" w:hanging="360"/>
      </w:pPr>
    </w:lvl>
    <w:lvl w:ilvl="2" w:tplc="0414001B" w:tentative="1">
      <w:start w:val="1"/>
      <w:numFmt w:val="lowerRoman"/>
      <w:lvlText w:val="%3."/>
      <w:lvlJc w:val="right"/>
      <w:pPr>
        <w:ind w:left="3240" w:hanging="180"/>
      </w:pPr>
    </w:lvl>
    <w:lvl w:ilvl="3" w:tplc="0414000F" w:tentative="1">
      <w:start w:val="1"/>
      <w:numFmt w:val="decimal"/>
      <w:lvlText w:val="%4."/>
      <w:lvlJc w:val="left"/>
      <w:pPr>
        <w:ind w:left="3960" w:hanging="360"/>
      </w:pPr>
    </w:lvl>
    <w:lvl w:ilvl="4" w:tplc="04140019" w:tentative="1">
      <w:start w:val="1"/>
      <w:numFmt w:val="lowerLetter"/>
      <w:lvlText w:val="%5."/>
      <w:lvlJc w:val="left"/>
      <w:pPr>
        <w:ind w:left="4680" w:hanging="360"/>
      </w:pPr>
    </w:lvl>
    <w:lvl w:ilvl="5" w:tplc="0414001B" w:tentative="1">
      <w:start w:val="1"/>
      <w:numFmt w:val="lowerRoman"/>
      <w:lvlText w:val="%6."/>
      <w:lvlJc w:val="right"/>
      <w:pPr>
        <w:ind w:left="5400" w:hanging="180"/>
      </w:pPr>
    </w:lvl>
    <w:lvl w:ilvl="6" w:tplc="0414000F" w:tentative="1">
      <w:start w:val="1"/>
      <w:numFmt w:val="decimal"/>
      <w:lvlText w:val="%7."/>
      <w:lvlJc w:val="left"/>
      <w:pPr>
        <w:ind w:left="6120" w:hanging="360"/>
      </w:pPr>
    </w:lvl>
    <w:lvl w:ilvl="7" w:tplc="04140019" w:tentative="1">
      <w:start w:val="1"/>
      <w:numFmt w:val="lowerLetter"/>
      <w:lvlText w:val="%8."/>
      <w:lvlJc w:val="left"/>
      <w:pPr>
        <w:ind w:left="6840" w:hanging="360"/>
      </w:pPr>
    </w:lvl>
    <w:lvl w:ilvl="8" w:tplc="0414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183978DB"/>
    <w:multiLevelType w:val="hybridMultilevel"/>
    <w:tmpl w:val="2D2095DE"/>
    <w:lvl w:ilvl="0" w:tplc="49CEF9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788" w:hanging="360"/>
      </w:pPr>
    </w:lvl>
    <w:lvl w:ilvl="2" w:tplc="0414001B" w:tentative="1">
      <w:start w:val="1"/>
      <w:numFmt w:val="lowerRoman"/>
      <w:lvlText w:val="%3."/>
      <w:lvlJc w:val="right"/>
      <w:pPr>
        <w:ind w:left="2508" w:hanging="180"/>
      </w:pPr>
    </w:lvl>
    <w:lvl w:ilvl="3" w:tplc="0414000F" w:tentative="1">
      <w:start w:val="1"/>
      <w:numFmt w:val="decimal"/>
      <w:lvlText w:val="%4."/>
      <w:lvlJc w:val="left"/>
      <w:pPr>
        <w:ind w:left="3228" w:hanging="360"/>
      </w:pPr>
    </w:lvl>
    <w:lvl w:ilvl="4" w:tplc="04140019" w:tentative="1">
      <w:start w:val="1"/>
      <w:numFmt w:val="lowerLetter"/>
      <w:lvlText w:val="%5."/>
      <w:lvlJc w:val="left"/>
      <w:pPr>
        <w:ind w:left="3948" w:hanging="360"/>
      </w:pPr>
    </w:lvl>
    <w:lvl w:ilvl="5" w:tplc="0414001B" w:tentative="1">
      <w:start w:val="1"/>
      <w:numFmt w:val="lowerRoman"/>
      <w:lvlText w:val="%6."/>
      <w:lvlJc w:val="right"/>
      <w:pPr>
        <w:ind w:left="4668" w:hanging="180"/>
      </w:pPr>
    </w:lvl>
    <w:lvl w:ilvl="6" w:tplc="0414000F" w:tentative="1">
      <w:start w:val="1"/>
      <w:numFmt w:val="decimal"/>
      <w:lvlText w:val="%7."/>
      <w:lvlJc w:val="left"/>
      <w:pPr>
        <w:ind w:left="5388" w:hanging="360"/>
      </w:pPr>
    </w:lvl>
    <w:lvl w:ilvl="7" w:tplc="04140019" w:tentative="1">
      <w:start w:val="1"/>
      <w:numFmt w:val="lowerLetter"/>
      <w:lvlText w:val="%8."/>
      <w:lvlJc w:val="left"/>
      <w:pPr>
        <w:ind w:left="6108" w:hanging="360"/>
      </w:pPr>
    </w:lvl>
    <w:lvl w:ilvl="8" w:tplc="041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86A4772"/>
    <w:multiLevelType w:val="hybridMultilevel"/>
    <w:tmpl w:val="4904AF5C"/>
    <w:lvl w:ilvl="0" w:tplc="A23A288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720" w:hanging="360"/>
      </w:pPr>
    </w:lvl>
    <w:lvl w:ilvl="2" w:tplc="0414001B" w:tentative="1">
      <w:start w:val="1"/>
      <w:numFmt w:val="lowerRoman"/>
      <w:lvlText w:val="%3."/>
      <w:lvlJc w:val="right"/>
      <w:pPr>
        <w:ind w:left="1440" w:hanging="180"/>
      </w:pPr>
    </w:lvl>
    <w:lvl w:ilvl="3" w:tplc="0414000F" w:tentative="1">
      <w:start w:val="1"/>
      <w:numFmt w:val="decimal"/>
      <w:lvlText w:val="%4."/>
      <w:lvlJc w:val="left"/>
      <w:pPr>
        <w:ind w:left="2160" w:hanging="360"/>
      </w:pPr>
    </w:lvl>
    <w:lvl w:ilvl="4" w:tplc="04140019" w:tentative="1">
      <w:start w:val="1"/>
      <w:numFmt w:val="lowerLetter"/>
      <w:lvlText w:val="%5."/>
      <w:lvlJc w:val="left"/>
      <w:pPr>
        <w:ind w:left="2880" w:hanging="360"/>
      </w:pPr>
    </w:lvl>
    <w:lvl w:ilvl="5" w:tplc="0414001B" w:tentative="1">
      <w:start w:val="1"/>
      <w:numFmt w:val="lowerRoman"/>
      <w:lvlText w:val="%6."/>
      <w:lvlJc w:val="right"/>
      <w:pPr>
        <w:ind w:left="3600" w:hanging="180"/>
      </w:pPr>
    </w:lvl>
    <w:lvl w:ilvl="6" w:tplc="0414000F" w:tentative="1">
      <w:start w:val="1"/>
      <w:numFmt w:val="decimal"/>
      <w:lvlText w:val="%7."/>
      <w:lvlJc w:val="left"/>
      <w:pPr>
        <w:ind w:left="4320" w:hanging="360"/>
      </w:pPr>
    </w:lvl>
    <w:lvl w:ilvl="7" w:tplc="04140019" w:tentative="1">
      <w:start w:val="1"/>
      <w:numFmt w:val="lowerLetter"/>
      <w:lvlText w:val="%8."/>
      <w:lvlJc w:val="left"/>
      <w:pPr>
        <w:ind w:left="5040" w:hanging="360"/>
      </w:pPr>
    </w:lvl>
    <w:lvl w:ilvl="8" w:tplc="0414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>
    <w:nsid w:val="19B90884"/>
    <w:multiLevelType w:val="hybridMultilevel"/>
    <w:tmpl w:val="9CCCC46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B64E60"/>
    <w:multiLevelType w:val="hybridMultilevel"/>
    <w:tmpl w:val="09A66790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2486426"/>
    <w:multiLevelType w:val="hybridMultilevel"/>
    <w:tmpl w:val="D4984352"/>
    <w:lvl w:ilvl="0" w:tplc="C2640F6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2AA8308F"/>
    <w:multiLevelType w:val="hybridMultilevel"/>
    <w:tmpl w:val="33387B04"/>
    <w:lvl w:ilvl="0" w:tplc="5E7A08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D333042"/>
    <w:multiLevelType w:val="hybridMultilevel"/>
    <w:tmpl w:val="2A2AF688"/>
    <w:lvl w:ilvl="0" w:tplc="04140019">
      <w:start w:val="1"/>
      <w:numFmt w:val="lowerLetter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0E1D56"/>
    <w:multiLevelType w:val="hybridMultilevel"/>
    <w:tmpl w:val="2B98C98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250ED4"/>
    <w:multiLevelType w:val="hybridMultilevel"/>
    <w:tmpl w:val="3D30C936"/>
    <w:lvl w:ilvl="0" w:tplc="04140019">
      <w:start w:val="1"/>
      <w:numFmt w:val="lowerLetter"/>
      <w:lvlText w:val="%1."/>
      <w:lvlJc w:val="left"/>
      <w:pPr>
        <w:ind w:left="1068" w:hanging="360"/>
      </w:pPr>
    </w:lvl>
    <w:lvl w:ilvl="1" w:tplc="04140019">
      <w:start w:val="1"/>
      <w:numFmt w:val="lowerLetter"/>
      <w:lvlText w:val="%2."/>
      <w:lvlJc w:val="left"/>
      <w:pPr>
        <w:ind w:left="1788" w:hanging="360"/>
      </w:pPr>
    </w:lvl>
    <w:lvl w:ilvl="2" w:tplc="0414001B" w:tentative="1">
      <w:start w:val="1"/>
      <w:numFmt w:val="lowerRoman"/>
      <w:lvlText w:val="%3."/>
      <w:lvlJc w:val="right"/>
      <w:pPr>
        <w:ind w:left="2508" w:hanging="180"/>
      </w:pPr>
    </w:lvl>
    <w:lvl w:ilvl="3" w:tplc="0414000F" w:tentative="1">
      <w:start w:val="1"/>
      <w:numFmt w:val="decimal"/>
      <w:lvlText w:val="%4."/>
      <w:lvlJc w:val="left"/>
      <w:pPr>
        <w:ind w:left="3228" w:hanging="360"/>
      </w:pPr>
    </w:lvl>
    <w:lvl w:ilvl="4" w:tplc="04140019" w:tentative="1">
      <w:start w:val="1"/>
      <w:numFmt w:val="lowerLetter"/>
      <w:lvlText w:val="%5."/>
      <w:lvlJc w:val="left"/>
      <w:pPr>
        <w:ind w:left="3948" w:hanging="360"/>
      </w:pPr>
    </w:lvl>
    <w:lvl w:ilvl="5" w:tplc="0414001B" w:tentative="1">
      <w:start w:val="1"/>
      <w:numFmt w:val="lowerRoman"/>
      <w:lvlText w:val="%6."/>
      <w:lvlJc w:val="right"/>
      <w:pPr>
        <w:ind w:left="4668" w:hanging="180"/>
      </w:pPr>
    </w:lvl>
    <w:lvl w:ilvl="6" w:tplc="0414000F" w:tentative="1">
      <w:start w:val="1"/>
      <w:numFmt w:val="decimal"/>
      <w:lvlText w:val="%7."/>
      <w:lvlJc w:val="left"/>
      <w:pPr>
        <w:ind w:left="5388" w:hanging="360"/>
      </w:pPr>
    </w:lvl>
    <w:lvl w:ilvl="7" w:tplc="04140019" w:tentative="1">
      <w:start w:val="1"/>
      <w:numFmt w:val="lowerLetter"/>
      <w:lvlText w:val="%8."/>
      <w:lvlJc w:val="left"/>
      <w:pPr>
        <w:ind w:left="6108" w:hanging="360"/>
      </w:pPr>
    </w:lvl>
    <w:lvl w:ilvl="8" w:tplc="041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2E565B01"/>
    <w:multiLevelType w:val="hybridMultilevel"/>
    <w:tmpl w:val="489CF54C"/>
    <w:lvl w:ilvl="0" w:tplc="04140013">
      <w:start w:val="1"/>
      <w:numFmt w:val="upperRoman"/>
      <w:lvlText w:val="%1."/>
      <w:lvlJc w:val="righ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702265"/>
    <w:multiLevelType w:val="hybridMultilevel"/>
    <w:tmpl w:val="23A8355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38B21FC"/>
    <w:multiLevelType w:val="hybridMultilevel"/>
    <w:tmpl w:val="0AC0BDB6"/>
    <w:lvl w:ilvl="0" w:tplc="E834D7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88555F"/>
    <w:multiLevelType w:val="hybridMultilevel"/>
    <w:tmpl w:val="B3FA18DA"/>
    <w:lvl w:ilvl="0" w:tplc="04140019">
      <w:start w:val="1"/>
      <w:numFmt w:val="lowerLetter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DE36617"/>
    <w:multiLevelType w:val="hybridMultilevel"/>
    <w:tmpl w:val="BE3A5E6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834382"/>
    <w:multiLevelType w:val="hybridMultilevel"/>
    <w:tmpl w:val="B476BDA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401519"/>
    <w:multiLevelType w:val="hybridMultilevel"/>
    <w:tmpl w:val="3796BD04"/>
    <w:lvl w:ilvl="0" w:tplc="E834D7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3C511E"/>
    <w:multiLevelType w:val="hybridMultilevel"/>
    <w:tmpl w:val="479E0FA0"/>
    <w:lvl w:ilvl="0" w:tplc="0414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34D29AC"/>
    <w:multiLevelType w:val="hybridMultilevel"/>
    <w:tmpl w:val="C4768952"/>
    <w:lvl w:ilvl="0" w:tplc="1C904816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45076B31"/>
    <w:multiLevelType w:val="hybridMultilevel"/>
    <w:tmpl w:val="183C293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5713F0D"/>
    <w:multiLevelType w:val="hybridMultilevel"/>
    <w:tmpl w:val="0EB23DEE"/>
    <w:lvl w:ilvl="0" w:tplc="A23A288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47B47F6E"/>
    <w:multiLevelType w:val="hybridMultilevel"/>
    <w:tmpl w:val="71E616D6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493A7B89"/>
    <w:multiLevelType w:val="hybridMultilevel"/>
    <w:tmpl w:val="18586B32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4BCB6731"/>
    <w:multiLevelType w:val="hybridMultilevel"/>
    <w:tmpl w:val="31B2D054"/>
    <w:lvl w:ilvl="0" w:tplc="E834D7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C09279E"/>
    <w:multiLevelType w:val="hybridMultilevel"/>
    <w:tmpl w:val="05FABD68"/>
    <w:lvl w:ilvl="0" w:tplc="04140019">
      <w:start w:val="1"/>
      <w:numFmt w:val="lowerLetter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1672501"/>
    <w:multiLevelType w:val="hybridMultilevel"/>
    <w:tmpl w:val="C72A347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5833DCF"/>
    <w:multiLevelType w:val="hybridMultilevel"/>
    <w:tmpl w:val="176CDF2A"/>
    <w:lvl w:ilvl="0" w:tplc="98769184">
      <w:start w:val="1"/>
      <w:numFmt w:val="decimal"/>
      <w:lvlText w:val="%1."/>
      <w:lvlJc w:val="left"/>
      <w:pPr>
        <w:ind w:left="320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924" w:hanging="360"/>
      </w:pPr>
    </w:lvl>
    <w:lvl w:ilvl="2" w:tplc="0414001B" w:tentative="1">
      <w:start w:val="1"/>
      <w:numFmt w:val="lowerRoman"/>
      <w:lvlText w:val="%3."/>
      <w:lvlJc w:val="right"/>
      <w:pPr>
        <w:ind w:left="4644" w:hanging="180"/>
      </w:pPr>
    </w:lvl>
    <w:lvl w:ilvl="3" w:tplc="0414000F" w:tentative="1">
      <w:start w:val="1"/>
      <w:numFmt w:val="decimal"/>
      <w:lvlText w:val="%4."/>
      <w:lvlJc w:val="left"/>
      <w:pPr>
        <w:ind w:left="5364" w:hanging="360"/>
      </w:pPr>
    </w:lvl>
    <w:lvl w:ilvl="4" w:tplc="04140019" w:tentative="1">
      <w:start w:val="1"/>
      <w:numFmt w:val="lowerLetter"/>
      <w:lvlText w:val="%5."/>
      <w:lvlJc w:val="left"/>
      <w:pPr>
        <w:ind w:left="6084" w:hanging="360"/>
      </w:pPr>
    </w:lvl>
    <w:lvl w:ilvl="5" w:tplc="0414001B" w:tentative="1">
      <w:start w:val="1"/>
      <w:numFmt w:val="lowerRoman"/>
      <w:lvlText w:val="%6."/>
      <w:lvlJc w:val="right"/>
      <w:pPr>
        <w:ind w:left="6804" w:hanging="180"/>
      </w:pPr>
    </w:lvl>
    <w:lvl w:ilvl="6" w:tplc="0414000F" w:tentative="1">
      <w:start w:val="1"/>
      <w:numFmt w:val="decimal"/>
      <w:lvlText w:val="%7."/>
      <w:lvlJc w:val="left"/>
      <w:pPr>
        <w:ind w:left="7524" w:hanging="360"/>
      </w:pPr>
    </w:lvl>
    <w:lvl w:ilvl="7" w:tplc="04140019" w:tentative="1">
      <w:start w:val="1"/>
      <w:numFmt w:val="lowerLetter"/>
      <w:lvlText w:val="%8."/>
      <w:lvlJc w:val="left"/>
      <w:pPr>
        <w:ind w:left="8244" w:hanging="360"/>
      </w:pPr>
    </w:lvl>
    <w:lvl w:ilvl="8" w:tplc="0414001B" w:tentative="1">
      <w:start w:val="1"/>
      <w:numFmt w:val="lowerRoman"/>
      <w:lvlText w:val="%9."/>
      <w:lvlJc w:val="right"/>
      <w:pPr>
        <w:ind w:left="8964" w:hanging="180"/>
      </w:pPr>
    </w:lvl>
  </w:abstractNum>
  <w:abstractNum w:abstractNumId="32">
    <w:nsid w:val="563F7791"/>
    <w:multiLevelType w:val="hybridMultilevel"/>
    <w:tmpl w:val="03F8B6F0"/>
    <w:lvl w:ilvl="0" w:tplc="F3A21F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5781375A"/>
    <w:multiLevelType w:val="hybridMultilevel"/>
    <w:tmpl w:val="0A14F702"/>
    <w:lvl w:ilvl="0" w:tplc="2AC2AD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8C019A9"/>
    <w:multiLevelType w:val="hybridMultilevel"/>
    <w:tmpl w:val="34CCF18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D776455"/>
    <w:multiLevelType w:val="hybridMultilevel"/>
    <w:tmpl w:val="AC76C6D6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5D804FB2"/>
    <w:multiLevelType w:val="hybridMultilevel"/>
    <w:tmpl w:val="A0CE763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DFF59DA"/>
    <w:multiLevelType w:val="hybridMultilevel"/>
    <w:tmpl w:val="D4045D4E"/>
    <w:lvl w:ilvl="0" w:tplc="BDF4C55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>
    <w:nsid w:val="5F6447FC"/>
    <w:multiLevelType w:val="hybridMultilevel"/>
    <w:tmpl w:val="26B659DA"/>
    <w:lvl w:ilvl="0" w:tplc="2020E76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520" w:hanging="360"/>
      </w:pPr>
    </w:lvl>
    <w:lvl w:ilvl="2" w:tplc="0414001B" w:tentative="1">
      <w:start w:val="1"/>
      <w:numFmt w:val="lowerRoman"/>
      <w:lvlText w:val="%3."/>
      <w:lvlJc w:val="right"/>
      <w:pPr>
        <w:ind w:left="3240" w:hanging="180"/>
      </w:pPr>
    </w:lvl>
    <w:lvl w:ilvl="3" w:tplc="0414000F" w:tentative="1">
      <w:start w:val="1"/>
      <w:numFmt w:val="decimal"/>
      <w:lvlText w:val="%4."/>
      <w:lvlJc w:val="left"/>
      <w:pPr>
        <w:ind w:left="3960" w:hanging="360"/>
      </w:pPr>
    </w:lvl>
    <w:lvl w:ilvl="4" w:tplc="04140019" w:tentative="1">
      <w:start w:val="1"/>
      <w:numFmt w:val="lowerLetter"/>
      <w:lvlText w:val="%5."/>
      <w:lvlJc w:val="left"/>
      <w:pPr>
        <w:ind w:left="4680" w:hanging="360"/>
      </w:pPr>
    </w:lvl>
    <w:lvl w:ilvl="5" w:tplc="0414001B" w:tentative="1">
      <w:start w:val="1"/>
      <w:numFmt w:val="lowerRoman"/>
      <w:lvlText w:val="%6."/>
      <w:lvlJc w:val="right"/>
      <w:pPr>
        <w:ind w:left="5400" w:hanging="180"/>
      </w:pPr>
    </w:lvl>
    <w:lvl w:ilvl="6" w:tplc="0414000F" w:tentative="1">
      <w:start w:val="1"/>
      <w:numFmt w:val="decimal"/>
      <w:lvlText w:val="%7."/>
      <w:lvlJc w:val="left"/>
      <w:pPr>
        <w:ind w:left="6120" w:hanging="360"/>
      </w:pPr>
    </w:lvl>
    <w:lvl w:ilvl="7" w:tplc="04140019" w:tentative="1">
      <w:start w:val="1"/>
      <w:numFmt w:val="lowerLetter"/>
      <w:lvlText w:val="%8."/>
      <w:lvlJc w:val="left"/>
      <w:pPr>
        <w:ind w:left="6840" w:hanging="360"/>
      </w:pPr>
    </w:lvl>
    <w:lvl w:ilvl="8" w:tplc="0414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5FD40B7B"/>
    <w:multiLevelType w:val="hybridMultilevel"/>
    <w:tmpl w:val="9836E25A"/>
    <w:lvl w:ilvl="0" w:tplc="1B1A0B6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>
    <w:nsid w:val="5FFA33A6"/>
    <w:multiLevelType w:val="hybridMultilevel"/>
    <w:tmpl w:val="21A63E0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6A76056"/>
    <w:multiLevelType w:val="hybridMultilevel"/>
    <w:tmpl w:val="4ECC5702"/>
    <w:lvl w:ilvl="0" w:tplc="E834D7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6A1277AF"/>
    <w:multiLevelType w:val="hybridMultilevel"/>
    <w:tmpl w:val="7C7889AE"/>
    <w:lvl w:ilvl="0" w:tplc="06961E16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>
    <w:nsid w:val="73EC678A"/>
    <w:multiLevelType w:val="hybridMultilevel"/>
    <w:tmpl w:val="FC107E8E"/>
    <w:lvl w:ilvl="0" w:tplc="041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8CF6F4D"/>
    <w:multiLevelType w:val="hybridMultilevel"/>
    <w:tmpl w:val="42D69BDC"/>
    <w:lvl w:ilvl="0" w:tplc="04140015">
      <w:start w:val="1"/>
      <w:numFmt w:val="upperLetter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>
    <w:nsid w:val="795808E5"/>
    <w:multiLevelType w:val="hybridMultilevel"/>
    <w:tmpl w:val="35A66AF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ADB639A"/>
    <w:multiLevelType w:val="hybridMultilevel"/>
    <w:tmpl w:val="CC789E0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B6659D0"/>
    <w:multiLevelType w:val="hybridMultilevel"/>
    <w:tmpl w:val="D9623144"/>
    <w:lvl w:ilvl="0" w:tplc="04140011">
      <w:start w:val="1"/>
      <w:numFmt w:val="decimal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DA17064"/>
    <w:multiLevelType w:val="hybridMultilevel"/>
    <w:tmpl w:val="DA8A9EE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3"/>
  </w:num>
  <w:num w:numId="2">
    <w:abstractNumId w:val="31"/>
  </w:num>
  <w:num w:numId="3">
    <w:abstractNumId w:val="32"/>
  </w:num>
  <w:num w:numId="4">
    <w:abstractNumId w:val="40"/>
  </w:num>
  <w:num w:numId="5">
    <w:abstractNumId w:val="11"/>
  </w:num>
  <w:num w:numId="6">
    <w:abstractNumId w:val="36"/>
  </w:num>
  <w:num w:numId="7">
    <w:abstractNumId w:val="25"/>
  </w:num>
  <w:num w:numId="8">
    <w:abstractNumId w:val="23"/>
  </w:num>
  <w:num w:numId="9">
    <w:abstractNumId w:val="10"/>
  </w:num>
  <w:num w:numId="10">
    <w:abstractNumId w:val="38"/>
  </w:num>
  <w:num w:numId="11">
    <w:abstractNumId w:val="1"/>
  </w:num>
  <w:num w:numId="12">
    <w:abstractNumId w:val="6"/>
  </w:num>
  <w:num w:numId="13">
    <w:abstractNumId w:val="30"/>
  </w:num>
  <w:num w:numId="14">
    <w:abstractNumId w:val="16"/>
  </w:num>
  <w:num w:numId="15">
    <w:abstractNumId w:val="33"/>
  </w:num>
  <w:num w:numId="16">
    <w:abstractNumId w:val="42"/>
  </w:num>
  <w:num w:numId="17">
    <w:abstractNumId w:val="39"/>
  </w:num>
  <w:num w:numId="18">
    <w:abstractNumId w:val="5"/>
  </w:num>
  <w:num w:numId="19">
    <w:abstractNumId w:val="4"/>
  </w:num>
  <w:num w:numId="20">
    <w:abstractNumId w:val="37"/>
  </w:num>
  <w:num w:numId="21">
    <w:abstractNumId w:val="8"/>
  </w:num>
  <w:num w:numId="22">
    <w:abstractNumId w:val="44"/>
  </w:num>
  <w:num w:numId="23">
    <w:abstractNumId w:val="19"/>
  </w:num>
  <w:num w:numId="24">
    <w:abstractNumId w:val="45"/>
  </w:num>
  <w:num w:numId="25">
    <w:abstractNumId w:val="13"/>
  </w:num>
  <w:num w:numId="26">
    <w:abstractNumId w:val="3"/>
  </w:num>
  <w:num w:numId="27">
    <w:abstractNumId w:val="7"/>
  </w:num>
  <w:num w:numId="28">
    <w:abstractNumId w:val="47"/>
  </w:num>
  <w:num w:numId="29">
    <w:abstractNumId w:val="41"/>
  </w:num>
  <w:num w:numId="30">
    <w:abstractNumId w:val="21"/>
  </w:num>
  <w:num w:numId="31">
    <w:abstractNumId w:val="28"/>
  </w:num>
  <w:num w:numId="32">
    <w:abstractNumId w:val="17"/>
  </w:num>
  <w:num w:numId="33">
    <w:abstractNumId w:val="9"/>
  </w:num>
  <w:num w:numId="34">
    <w:abstractNumId w:val="22"/>
  </w:num>
  <w:num w:numId="35">
    <w:abstractNumId w:val="18"/>
  </w:num>
  <w:num w:numId="36">
    <w:abstractNumId w:val="29"/>
  </w:num>
  <w:num w:numId="37">
    <w:abstractNumId w:val="48"/>
  </w:num>
  <w:num w:numId="38">
    <w:abstractNumId w:val="27"/>
  </w:num>
  <w:num w:numId="39">
    <w:abstractNumId w:val="26"/>
  </w:num>
  <w:num w:numId="40">
    <w:abstractNumId w:val="20"/>
  </w:num>
  <w:num w:numId="41">
    <w:abstractNumId w:val="15"/>
  </w:num>
  <w:num w:numId="42">
    <w:abstractNumId w:val="24"/>
  </w:num>
  <w:num w:numId="43">
    <w:abstractNumId w:val="46"/>
  </w:num>
  <w:num w:numId="44">
    <w:abstractNumId w:val="0"/>
  </w:num>
  <w:num w:numId="45">
    <w:abstractNumId w:val="34"/>
  </w:num>
  <w:num w:numId="46">
    <w:abstractNumId w:val="2"/>
  </w:num>
  <w:num w:numId="47">
    <w:abstractNumId w:val="14"/>
  </w:num>
  <w:num w:numId="48">
    <w:abstractNumId w:val="12"/>
  </w:num>
  <w:num w:numId="4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E26"/>
    <w:rsid w:val="000479EA"/>
    <w:rsid w:val="000A7FA4"/>
    <w:rsid w:val="000F17C4"/>
    <w:rsid w:val="0015440E"/>
    <w:rsid w:val="001853D3"/>
    <w:rsid w:val="001F2AE5"/>
    <w:rsid w:val="002953C3"/>
    <w:rsid w:val="00295B8E"/>
    <w:rsid w:val="0030242B"/>
    <w:rsid w:val="00323D14"/>
    <w:rsid w:val="00350B82"/>
    <w:rsid w:val="003D5DE1"/>
    <w:rsid w:val="004D7809"/>
    <w:rsid w:val="005556E6"/>
    <w:rsid w:val="00582181"/>
    <w:rsid w:val="005F4439"/>
    <w:rsid w:val="005F61C4"/>
    <w:rsid w:val="0065795C"/>
    <w:rsid w:val="006846E9"/>
    <w:rsid w:val="00695E6B"/>
    <w:rsid w:val="006E7800"/>
    <w:rsid w:val="00725945"/>
    <w:rsid w:val="0075553B"/>
    <w:rsid w:val="0076278B"/>
    <w:rsid w:val="0078323F"/>
    <w:rsid w:val="007900AE"/>
    <w:rsid w:val="00805B66"/>
    <w:rsid w:val="008B494E"/>
    <w:rsid w:val="008C6E46"/>
    <w:rsid w:val="00945E26"/>
    <w:rsid w:val="009A0CB2"/>
    <w:rsid w:val="009F57CA"/>
    <w:rsid w:val="00A8719D"/>
    <w:rsid w:val="00AD35E4"/>
    <w:rsid w:val="00B11583"/>
    <w:rsid w:val="00CA2893"/>
    <w:rsid w:val="00CE7B4A"/>
    <w:rsid w:val="00D217CD"/>
    <w:rsid w:val="00DC282E"/>
    <w:rsid w:val="00DD17AB"/>
    <w:rsid w:val="00E31CB4"/>
    <w:rsid w:val="00EF6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EFF493-70E4-4264-819E-C22655AD7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5E26"/>
    <w:pPr>
      <w:ind w:left="720"/>
      <w:contextualSpacing/>
    </w:pPr>
  </w:style>
  <w:style w:type="table" w:styleId="TableGrid">
    <w:name w:val="Table Grid"/>
    <w:basedOn w:val="TableNormal"/>
    <w:uiPriority w:val="59"/>
    <w:rsid w:val="006E78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D5D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5DE1"/>
  </w:style>
  <w:style w:type="paragraph" w:styleId="Footer">
    <w:name w:val="footer"/>
    <w:basedOn w:val="Normal"/>
    <w:link w:val="FooterChar"/>
    <w:uiPriority w:val="99"/>
    <w:unhideWhenUsed/>
    <w:rsid w:val="003D5D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5D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0302363D9DA4E479932C9936FA564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5D5C36-20EA-4F06-9E52-3CB16CA76F02}"/>
      </w:docPartPr>
      <w:docPartBody>
        <w:p w:rsidR="00000000" w:rsidRDefault="00E44321" w:rsidP="00E44321">
          <w:pPr>
            <w:pStyle w:val="80302363D9DA4E479932C9936FA564EC"/>
          </w:pPr>
          <w:r>
            <w:rPr>
              <w:color w:val="5B9BD5" w:themeColor="accent1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321"/>
    <w:rsid w:val="00DC02EB"/>
    <w:rsid w:val="00E44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0302363D9DA4E479932C9936FA564EC">
    <w:name w:val="80302363D9DA4E479932C9936FA564EC"/>
    <w:rsid w:val="00E44321"/>
  </w:style>
  <w:style w:type="paragraph" w:customStyle="1" w:styleId="6B7C1940C9994A0CBDEF1FF79329950D">
    <w:name w:val="6B7C1940C9994A0CBDEF1FF79329950D"/>
    <w:rsid w:val="00E4432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A63CFA-E38C-413E-99DA-D66B839EF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1260</TotalTime>
  <Pages>4</Pages>
  <Words>1172</Words>
  <Characters>6212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15 NO IFU G-aenial A&amp;P KMOK.docx</dc:title>
  <dc:creator>sekretar</dc:creator>
  <cp:lastModifiedBy>Kaarem Mathiesen</cp:lastModifiedBy>
  <cp:revision>23</cp:revision>
  <dcterms:created xsi:type="dcterms:W3CDTF">2014-06-16T11:21:00Z</dcterms:created>
  <dcterms:modified xsi:type="dcterms:W3CDTF">2014-08-08T08:05:00Z</dcterms:modified>
</cp:coreProperties>
</file>